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rPr>
        <w:t>«</w:t>
      </w:r>
      <w:r w:rsidRPr="00624519">
        <w:rPr>
          <w:rFonts w:ascii="Times New Roman" w:hAnsi="Times New Roman" w:cs="Times New Roman"/>
          <w:b/>
        </w:rPr>
        <w:t>УТВЕРЖДАЮ»</w:t>
      </w:r>
    </w:p>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b/>
          <w:lang w:val="kk-KZ"/>
        </w:rPr>
        <w:t>Директор</w:t>
      </w:r>
      <w:r w:rsidRPr="00624519">
        <w:rPr>
          <w:rFonts w:ascii="Times New Roman" w:hAnsi="Times New Roman" w:cs="Times New Roman"/>
          <w:b/>
        </w:rPr>
        <w:t xml:space="preserve"> </w:t>
      </w:r>
    </w:p>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b/>
        </w:rPr>
        <w:t>КГП на ПХВ «Городская поликлиника №3» КГУ «Управление</w:t>
      </w:r>
    </w:p>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b/>
        </w:rPr>
        <w:t>здравоохранения акимата Северо-Казахстанской области»</w:t>
      </w:r>
    </w:p>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b/>
          <w:lang w:val="kk-KZ"/>
        </w:rPr>
        <w:t>Утебаев А.О.</w:t>
      </w:r>
      <w:r w:rsidRPr="00624519">
        <w:rPr>
          <w:rFonts w:ascii="Times New Roman" w:hAnsi="Times New Roman" w:cs="Times New Roman"/>
          <w:b/>
        </w:rPr>
        <w:t>_____________</w:t>
      </w:r>
    </w:p>
    <w:p w:rsidR="00375D8A" w:rsidRPr="00624519" w:rsidRDefault="00375D8A" w:rsidP="00375D8A">
      <w:pPr>
        <w:ind w:firstLine="709"/>
        <w:jc w:val="right"/>
        <w:rPr>
          <w:rFonts w:ascii="Times New Roman" w:hAnsi="Times New Roman" w:cs="Times New Roman"/>
          <w:b/>
        </w:rPr>
      </w:pPr>
      <w:r w:rsidRPr="00624519">
        <w:rPr>
          <w:rFonts w:ascii="Times New Roman" w:hAnsi="Times New Roman" w:cs="Times New Roman"/>
          <w:b/>
        </w:rPr>
        <w:t>__ ________ 2024 года</w:t>
      </w:r>
    </w:p>
    <w:p w:rsidR="00B63E87" w:rsidRPr="00624519" w:rsidRDefault="00B63E87" w:rsidP="00686D34">
      <w:pPr>
        <w:pStyle w:val="15"/>
        <w:keepNext/>
        <w:keepLines/>
        <w:shd w:val="clear" w:color="auto" w:fill="auto"/>
        <w:spacing w:line="240" w:lineRule="auto"/>
        <w:jc w:val="center"/>
        <w:rPr>
          <w:rFonts w:ascii="Times New Roman" w:hAnsi="Times New Roman" w:cs="Times New Roman"/>
          <w:b/>
        </w:rPr>
      </w:pPr>
    </w:p>
    <w:p w:rsidR="00B63E87" w:rsidRPr="00624519" w:rsidRDefault="00B63E87" w:rsidP="00B63E87">
      <w:pPr>
        <w:rPr>
          <w:rFonts w:ascii="Times New Roman" w:eastAsia="Times New Roman" w:hAnsi="Times New Roman" w:cs="Times New Roman"/>
          <w:lang w:eastAsia="ru-RU" w:bidi="ru-RU"/>
        </w:rPr>
      </w:pPr>
    </w:p>
    <w:p w:rsidR="00B63E87" w:rsidRPr="00624519" w:rsidRDefault="00B63E87" w:rsidP="00B63E87">
      <w:pPr>
        <w:jc w:val="center"/>
        <w:rPr>
          <w:rFonts w:ascii="Times New Roman" w:eastAsia="Times New Roman" w:hAnsi="Times New Roman" w:cs="Times New Roman"/>
          <w:b/>
          <w:lang w:val="kk-KZ" w:eastAsia="ru-RU" w:bidi="ru-RU"/>
        </w:rPr>
      </w:pPr>
      <w:r w:rsidRPr="00624519">
        <w:rPr>
          <w:rFonts w:ascii="Times New Roman" w:eastAsia="Times New Roman" w:hAnsi="Times New Roman" w:cs="Times New Roman"/>
          <w:b/>
          <w:lang w:eastAsia="ru-RU" w:bidi="ru-RU"/>
        </w:rPr>
        <w:t>Правила проведения</w:t>
      </w:r>
      <w:r w:rsidRPr="00624519">
        <w:rPr>
          <w:rFonts w:ascii="Times New Roman" w:eastAsia="Times New Roman" w:hAnsi="Times New Roman" w:cs="Times New Roman"/>
          <w:b/>
          <w:lang w:val="kk-KZ" w:eastAsia="ru-RU" w:bidi="ru-RU"/>
        </w:rPr>
        <w:t xml:space="preserve"> </w:t>
      </w:r>
      <w:r w:rsidRPr="00624519">
        <w:rPr>
          <w:rFonts w:ascii="Times New Roman" w:eastAsia="Times New Roman" w:hAnsi="Times New Roman" w:cs="Times New Roman"/>
          <w:b/>
          <w:lang w:eastAsia="ru-RU" w:bidi="ru-RU"/>
        </w:rPr>
        <w:t xml:space="preserve">внутреннего анализа </w:t>
      </w:r>
    </w:p>
    <w:p w:rsidR="00AC0EC2" w:rsidRPr="00624519" w:rsidRDefault="00B63E87" w:rsidP="00B63E87">
      <w:pPr>
        <w:jc w:val="center"/>
        <w:rPr>
          <w:rFonts w:ascii="Times New Roman" w:eastAsia="Times New Roman" w:hAnsi="Times New Roman" w:cs="Times New Roman"/>
          <w:b/>
          <w:lang w:eastAsia="ru-RU" w:bidi="ru-RU"/>
        </w:rPr>
      </w:pPr>
      <w:r w:rsidRPr="00624519">
        <w:rPr>
          <w:rFonts w:ascii="Times New Roman" w:eastAsia="Times New Roman" w:hAnsi="Times New Roman" w:cs="Times New Roman"/>
          <w:b/>
          <w:lang w:eastAsia="ru-RU" w:bidi="ru-RU"/>
        </w:rPr>
        <w:t xml:space="preserve">коррупционных рисков </w:t>
      </w:r>
    </w:p>
    <w:p w:rsidR="00375D8A" w:rsidRPr="00624519" w:rsidRDefault="00B63E87" w:rsidP="00375D8A">
      <w:pPr>
        <w:jc w:val="center"/>
        <w:rPr>
          <w:rFonts w:ascii="Times New Roman" w:eastAsia="Times New Roman" w:hAnsi="Times New Roman" w:cs="Times New Roman"/>
          <w:b/>
          <w:lang w:eastAsia="ru-RU" w:bidi="ru-RU"/>
        </w:rPr>
      </w:pPr>
      <w:r w:rsidRPr="00624519">
        <w:rPr>
          <w:rFonts w:ascii="Times New Roman" w:eastAsia="Times New Roman" w:hAnsi="Times New Roman" w:cs="Times New Roman"/>
          <w:b/>
          <w:lang w:eastAsia="ru-RU" w:bidi="ru-RU"/>
        </w:rPr>
        <w:t xml:space="preserve">в </w:t>
      </w:r>
      <w:r w:rsidR="00375D8A" w:rsidRPr="00624519">
        <w:rPr>
          <w:rFonts w:ascii="Times New Roman" w:eastAsia="Times New Roman" w:hAnsi="Times New Roman" w:cs="Times New Roman"/>
          <w:b/>
          <w:lang w:eastAsia="ru-RU" w:bidi="ru-RU"/>
        </w:rPr>
        <w:t>КГП на ПХВ «Городская поликлиника №3» КГУ «Управление</w:t>
      </w:r>
    </w:p>
    <w:p w:rsidR="00B63E87" w:rsidRPr="00624519" w:rsidRDefault="00375D8A" w:rsidP="00375D8A">
      <w:pPr>
        <w:jc w:val="center"/>
        <w:rPr>
          <w:rFonts w:ascii="Times New Roman" w:eastAsia="Times New Roman" w:hAnsi="Times New Roman" w:cs="Times New Roman"/>
          <w:b/>
          <w:lang w:eastAsia="ru-RU" w:bidi="ru-RU"/>
        </w:rPr>
      </w:pPr>
      <w:r w:rsidRPr="00624519">
        <w:rPr>
          <w:rFonts w:ascii="Times New Roman" w:eastAsia="Times New Roman" w:hAnsi="Times New Roman" w:cs="Times New Roman"/>
          <w:b/>
          <w:lang w:eastAsia="ru-RU" w:bidi="ru-RU"/>
        </w:rPr>
        <w:t>здравоохранения акимата Северо-Казахстанской области»</w:t>
      </w:r>
    </w:p>
    <w:p w:rsidR="00B63E87" w:rsidRPr="00624519" w:rsidRDefault="00B63E87" w:rsidP="00B63E87">
      <w:pPr>
        <w:rPr>
          <w:rFonts w:ascii="Times New Roman" w:eastAsia="Times New Roman" w:hAnsi="Times New Roman" w:cs="Times New Roman"/>
          <w:b/>
          <w:lang w:eastAsia="ru-RU" w:bidi="ru-RU"/>
        </w:rPr>
      </w:pPr>
    </w:p>
    <w:p w:rsidR="00B3213A" w:rsidRPr="00624519" w:rsidRDefault="00B3213A" w:rsidP="00B63E87">
      <w:pPr>
        <w:pStyle w:val="1"/>
        <w:jc w:val="center"/>
        <w:rPr>
          <w:rFonts w:ascii="Times New Roman" w:hAnsi="Times New Roman" w:cs="Times New Roman"/>
          <w:b/>
          <w:color w:val="auto"/>
          <w:sz w:val="28"/>
          <w:szCs w:val="28"/>
        </w:rPr>
      </w:pPr>
      <w:bookmarkStart w:id="0" w:name="_Toc64127406"/>
      <w:bookmarkStart w:id="1" w:name="_Toc64128933"/>
      <w:bookmarkStart w:id="2" w:name="_Toc64128999"/>
      <w:bookmarkStart w:id="3" w:name="_Toc64129170"/>
      <w:bookmarkStart w:id="4" w:name="_Toc64129287"/>
      <w:bookmarkStart w:id="5" w:name="_Toc64129483"/>
      <w:bookmarkStart w:id="6" w:name="_Toc64130576"/>
      <w:r w:rsidRPr="00624519">
        <w:rPr>
          <w:rFonts w:ascii="Times New Roman" w:hAnsi="Times New Roman" w:cs="Times New Roman"/>
          <w:b/>
          <w:color w:val="auto"/>
          <w:sz w:val="28"/>
          <w:szCs w:val="28"/>
        </w:rPr>
        <w:t>1. Общ</w:t>
      </w:r>
      <w:r w:rsidR="00B63E87" w:rsidRPr="00624519">
        <w:rPr>
          <w:rFonts w:ascii="Times New Roman" w:hAnsi="Times New Roman" w:cs="Times New Roman"/>
          <w:b/>
          <w:color w:val="auto"/>
          <w:sz w:val="28"/>
          <w:szCs w:val="28"/>
          <w:lang w:val="kk-KZ"/>
        </w:rPr>
        <w:t>е</w:t>
      </w:r>
      <w:r w:rsidRPr="00624519">
        <w:rPr>
          <w:rFonts w:ascii="Times New Roman" w:hAnsi="Times New Roman" w:cs="Times New Roman"/>
          <w:b/>
          <w:color w:val="auto"/>
          <w:sz w:val="28"/>
          <w:szCs w:val="28"/>
        </w:rPr>
        <w:t>е положения</w:t>
      </w:r>
      <w:bookmarkEnd w:id="0"/>
      <w:bookmarkEnd w:id="1"/>
      <w:bookmarkEnd w:id="2"/>
      <w:bookmarkEnd w:id="3"/>
      <w:bookmarkEnd w:id="4"/>
      <w:bookmarkEnd w:id="5"/>
      <w:bookmarkEnd w:id="6"/>
    </w:p>
    <w:p w:rsidR="00B3213A" w:rsidRPr="00624519" w:rsidRDefault="00B3213A" w:rsidP="00B3213A">
      <w:pPr>
        <w:jc w:val="both"/>
        <w:rPr>
          <w:rFonts w:ascii="Times New Roman" w:hAnsi="Times New Roman" w:cs="Times New Roman"/>
        </w:rPr>
      </w:pPr>
    </w:p>
    <w:p w:rsidR="00B3213A" w:rsidRPr="00624519" w:rsidRDefault="00B3213A" w:rsidP="00375D8A">
      <w:pPr>
        <w:ind w:firstLine="709"/>
        <w:jc w:val="both"/>
        <w:rPr>
          <w:rFonts w:ascii="Times New Roman" w:hAnsi="Times New Roman" w:cs="Times New Roman"/>
        </w:rPr>
      </w:pPr>
      <w:r w:rsidRPr="00624519">
        <w:rPr>
          <w:rFonts w:ascii="Times New Roman" w:hAnsi="Times New Roman" w:cs="Times New Roman"/>
        </w:rPr>
        <w:t xml:space="preserve">1. </w:t>
      </w:r>
      <w:r w:rsidR="00B63E87" w:rsidRPr="00624519">
        <w:rPr>
          <w:rFonts w:ascii="Times New Roman" w:hAnsi="Times New Roman" w:cs="Times New Roman"/>
          <w:lang w:val="kk-KZ"/>
        </w:rPr>
        <w:t>Правила</w:t>
      </w:r>
      <w:r w:rsidRPr="00624519">
        <w:rPr>
          <w:rFonts w:ascii="Times New Roman" w:hAnsi="Times New Roman" w:cs="Times New Roman"/>
        </w:rPr>
        <w:t xml:space="preserve"> </w:t>
      </w:r>
      <w:r w:rsidR="00E77085" w:rsidRPr="00624519">
        <w:rPr>
          <w:rFonts w:ascii="Times New Roman" w:hAnsi="Times New Roman" w:cs="Times New Roman"/>
        </w:rPr>
        <w:t>проведения</w:t>
      </w:r>
      <w:r w:rsidRPr="00624519">
        <w:rPr>
          <w:rFonts w:ascii="Times New Roman" w:hAnsi="Times New Roman" w:cs="Times New Roman"/>
        </w:rPr>
        <w:t xml:space="preserve"> внутреннего анализа коррупционных рисков </w:t>
      </w:r>
      <w:r w:rsidR="002E31F0" w:rsidRPr="00624519">
        <w:rPr>
          <w:rFonts w:ascii="Times New Roman" w:hAnsi="Times New Roman" w:cs="Times New Roman"/>
        </w:rPr>
        <w:t xml:space="preserve">являются вспомогательным инструментарием, направленным на обеспечение </w:t>
      </w:r>
      <w:r w:rsidR="004F2772" w:rsidRPr="00624519">
        <w:rPr>
          <w:rFonts w:ascii="Times New Roman" w:hAnsi="Times New Roman" w:cs="Times New Roman"/>
        </w:rPr>
        <w:t>качества, полноты и</w:t>
      </w:r>
      <w:r w:rsidR="0043102B" w:rsidRPr="00624519">
        <w:rPr>
          <w:rFonts w:ascii="Times New Roman" w:hAnsi="Times New Roman" w:cs="Times New Roman"/>
        </w:rPr>
        <w:t xml:space="preserve"> единого подхода </w:t>
      </w:r>
      <w:r w:rsidR="00375D8A" w:rsidRPr="00624519">
        <w:rPr>
          <w:rFonts w:ascii="Times New Roman" w:hAnsi="Times New Roman" w:cs="Times New Roman"/>
        </w:rPr>
        <w:t>КГП на ПХВ «Городская поликлиника №3» КГУ «Управление здравоохранения акимата Северо-Казахстанской области»</w:t>
      </w:r>
      <w:r w:rsidR="00AC0EC2" w:rsidRPr="00624519">
        <w:rPr>
          <w:rFonts w:ascii="Times New Roman" w:hAnsi="Times New Roman" w:cs="Times New Roman"/>
        </w:rPr>
        <w:t xml:space="preserve"> (далее – Центр) </w:t>
      </w:r>
      <w:r w:rsidR="00352CDA" w:rsidRPr="00624519">
        <w:rPr>
          <w:rFonts w:ascii="Times New Roman" w:hAnsi="Times New Roman" w:cs="Times New Roman"/>
        </w:rPr>
        <w:t xml:space="preserve">при выявлении и </w:t>
      </w:r>
      <w:r w:rsidR="00DA68B5" w:rsidRPr="00624519">
        <w:rPr>
          <w:rFonts w:ascii="Times New Roman" w:hAnsi="Times New Roman" w:cs="Times New Roman"/>
        </w:rPr>
        <w:t>устранении</w:t>
      </w:r>
      <w:r w:rsidR="00352CDA" w:rsidRPr="00624519">
        <w:rPr>
          <w:rFonts w:ascii="Times New Roman" w:hAnsi="Times New Roman" w:cs="Times New Roman"/>
        </w:rPr>
        <w:t xml:space="preserve"> коррупционных рисков</w:t>
      </w:r>
      <w:r w:rsidRPr="00624519">
        <w:rPr>
          <w:rFonts w:ascii="Times New Roman" w:hAnsi="Times New Roman" w:cs="Times New Roman"/>
        </w:rPr>
        <w:t>.</w:t>
      </w:r>
    </w:p>
    <w:p w:rsidR="00352CDA" w:rsidRPr="00624519" w:rsidRDefault="002E31F0" w:rsidP="00352CDA">
      <w:pPr>
        <w:ind w:firstLine="709"/>
        <w:jc w:val="both"/>
        <w:rPr>
          <w:rFonts w:ascii="Times New Roman" w:hAnsi="Times New Roman" w:cs="Times New Roman"/>
        </w:rPr>
      </w:pPr>
      <w:r w:rsidRPr="00624519">
        <w:rPr>
          <w:rFonts w:ascii="Times New Roman" w:hAnsi="Times New Roman" w:cs="Times New Roman"/>
        </w:rPr>
        <w:t>2</w:t>
      </w:r>
      <w:r w:rsidR="00352CDA" w:rsidRPr="00624519">
        <w:rPr>
          <w:rFonts w:ascii="Times New Roman" w:hAnsi="Times New Roman" w:cs="Times New Roman"/>
        </w:rPr>
        <w:t xml:space="preserve">. При проведении </w:t>
      </w:r>
      <w:r w:rsidR="00727FA2" w:rsidRPr="00624519">
        <w:rPr>
          <w:rFonts w:ascii="Times New Roman" w:hAnsi="Times New Roman" w:cs="Times New Roman"/>
        </w:rPr>
        <w:t>внутреннего анализа коррупционны</w:t>
      </w:r>
      <w:bookmarkStart w:id="7" w:name="_GoBack"/>
      <w:bookmarkEnd w:id="7"/>
      <w:r w:rsidR="00727FA2" w:rsidRPr="00624519">
        <w:rPr>
          <w:rFonts w:ascii="Times New Roman" w:hAnsi="Times New Roman" w:cs="Times New Roman"/>
        </w:rPr>
        <w:t>х рисков</w:t>
      </w:r>
      <w:r w:rsidR="00352CDA" w:rsidRPr="00624519">
        <w:rPr>
          <w:rFonts w:ascii="Times New Roman" w:hAnsi="Times New Roman" w:cs="Times New Roman"/>
        </w:rPr>
        <w:t xml:space="preserve"> необходимо руководствоваться:</w:t>
      </w:r>
    </w:p>
    <w:p w:rsidR="00352CDA" w:rsidRPr="00624519" w:rsidRDefault="00352CDA" w:rsidP="00352CDA">
      <w:pPr>
        <w:ind w:firstLine="709"/>
        <w:jc w:val="both"/>
        <w:rPr>
          <w:rFonts w:ascii="Times New Roman" w:hAnsi="Times New Roman" w:cs="Times New Roman"/>
        </w:rPr>
      </w:pPr>
      <w:r w:rsidRPr="00624519">
        <w:rPr>
          <w:rFonts w:ascii="Times New Roman" w:hAnsi="Times New Roman" w:cs="Times New Roman"/>
        </w:rPr>
        <w:t>1) Конституцией Республики Казахстан;</w:t>
      </w:r>
    </w:p>
    <w:p w:rsidR="00352CDA" w:rsidRPr="00624519" w:rsidRDefault="00352CDA" w:rsidP="00352CDA">
      <w:pPr>
        <w:ind w:firstLine="709"/>
        <w:jc w:val="both"/>
        <w:rPr>
          <w:rFonts w:ascii="Times New Roman" w:hAnsi="Times New Roman" w:cs="Times New Roman"/>
        </w:rPr>
      </w:pPr>
      <w:r w:rsidRPr="00624519">
        <w:rPr>
          <w:rFonts w:ascii="Times New Roman" w:hAnsi="Times New Roman" w:cs="Times New Roman"/>
        </w:rPr>
        <w:t>2) Законом «</w:t>
      </w:r>
      <w:r w:rsidR="00727FA2" w:rsidRPr="00624519">
        <w:rPr>
          <w:rFonts w:ascii="Times New Roman" w:hAnsi="Times New Roman" w:cs="Times New Roman"/>
        </w:rPr>
        <w:t>О противодействии коррупции</w:t>
      </w:r>
      <w:r w:rsidRPr="00624519">
        <w:rPr>
          <w:rFonts w:ascii="Times New Roman" w:hAnsi="Times New Roman" w:cs="Times New Roman"/>
        </w:rPr>
        <w:t>»;</w:t>
      </w:r>
    </w:p>
    <w:p w:rsidR="00352CDA" w:rsidRPr="00624519" w:rsidRDefault="00352CDA" w:rsidP="00352CDA">
      <w:pPr>
        <w:ind w:firstLine="709"/>
        <w:jc w:val="both"/>
        <w:rPr>
          <w:rFonts w:ascii="Times New Roman" w:hAnsi="Times New Roman" w:cs="Times New Roman"/>
        </w:rPr>
      </w:pPr>
      <w:r w:rsidRPr="00624519">
        <w:rPr>
          <w:rFonts w:ascii="Times New Roman" w:hAnsi="Times New Roman" w:cs="Times New Roman"/>
        </w:rPr>
        <w:t xml:space="preserve">3) </w:t>
      </w:r>
      <w:r w:rsidR="00727FA2" w:rsidRPr="00624519">
        <w:rPr>
          <w:rFonts w:ascii="Times New Roman" w:hAnsi="Times New Roman" w:cs="Times New Roman"/>
        </w:rPr>
        <w:t>Типовыми правилами проведения внутреннего анализа коррупционных рисков</w:t>
      </w:r>
      <w:r w:rsidRPr="00624519">
        <w:rPr>
          <w:rFonts w:ascii="Times New Roman" w:hAnsi="Times New Roman" w:cs="Times New Roman"/>
        </w:rPr>
        <w:t>;</w:t>
      </w:r>
    </w:p>
    <w:p w:rsidR="00352CDA" w:rsidRPr="00624519" w:rsidRDefault="00727FA2" w:rsidP="00352CDA">
      <w:pPr>
        <w:ind w:firstLine="709"/>
        <w:jc w:val="both"/>
        <w:rPr>
          <w:rFonts w:ascii="Times New Roman" w:hAnsi="Times New Roman" w:cs="Times New Roman"/>
        </w:rPr>
      </w:pPr>
      <w:r w:rsidRPr="00624519">
        <w:rPr>
          <w:rFonts w:ascii="Times New Roman" w:hAnsi="Times New Roman" w:cs="Times New Roman"/>
        </w:rPr>
        <w:t>4) и</w:t>
      </w:r>
      <w:r w:rsidR="00352CDA" w:rsidRPr="00624519">
        <w:rPr>
          <w:rFonts w:ascii="Times New Roman" w:hAnsi="Times New Roman" w:cs="Times New Roman"/>
        </w:rPr>
        <w:t>ны</w:t>
      </w:r>
      <w:r w:rsidRPr="00624519">
        <w:rPr>
          <w:rFonts w:ascii="Times New Roman" w:hAnsi="Times New Roman" w:cs="Times New Roman"/>
        </w:rPr>
        <w:t>ми</w:t>
      </w:r>
      <w:r w:rsidR="00352CDA" w:rsidRPr="00624519">
        <w:rPr>
          <w:rFonts w:ascii="Times New Roman" w:hAnsi="Times New Roman" w:cs="Times New Roman"/>
        </w:rPr>
        <w:t xml:space="preserve"> правовы</w:t>
      </w:r>
      <w:r w:rsidRPr="00624519">
        <w:rPr>
          <w:rFonts w:ascii="Times New Roman" w:hAnsi="Times New Roman" w:cs="Times New Roman"/>
        </w:rPr>
        <w:t>ми</w:t>
      </w:r>
      <w:r w:rsidR="00352CDA" w:rsidRPr="00624519">
        <w:rPr>
          <w:rFonts w:ascii="Times New Roman" w:hAnsi="Times New Roman" w:cs="Times New Roman"/>
        </w:rPr>
        <w:t xml:space="preserve"> акт</w:t>
      </w:r>
      <w:r w:rsidRPr="00624519">
        <w:rPr>
          <w:rFonts w:ascii="Times New Roman" w:hAnsi="Times New Roman" w:cs="Times New Roman"/>
        </w:rPr>
        <w:t>ами.</w:t>
      </w:r>
    </w:p>
    <w:p w:rsidR="00EB5830" w:rsidRPr="00624519" w:rsidRDefault="002E31F0" w:rsidP="0066376A">
      <w:pPr>
        <w:ind w:firstLine="709"/>
        <w:jc w:val="both"/>
        <w:rPr>
          <w:rFonts w:ascii="Times New Roman" w:hAnsi="Times New Roman" w:cs="Times New Roman"/>
        </w:rPr>
      </w:pPr>
      <w:r w:rsidRPr="00624519">
        <w:rPr>
          <w:rFonts w:ascii="Times New Roman" w:hAnsi="Times New Roman" w:cs="Times New Roman"/>
        </w:rPr>
        <w:t>3</w:t>
      </w:r>
      <w:r w:rsidR="00727FA2" w:rsidRPr="00624519">
        <w:rPr>
          <w:rFonts w:ascii="Times New Roman" w:hAnsi="Times New Roman" w:cs="Times New Roman"/>
        </w:rPr>
        <w:t xml:space="preserve">. </w:t>
      </w:r>
      <w:r w:rsidR="00903C90" w:rsidRPr="00624519">
        <w:rPr>
          <w:rFonts w:ascii="Times New Roman" w:hAnsi="Times New Roman" w:cs="Times New Roman"/>
        </w:rPr>
        <w:t xml:space="preserve">Внутренний анализ коррупционных рисков </w:t>
      </w:r>
      <w:r w:rsidR="0066376A" w:rsidRPr="00624519">
        <w:rPr>
          <w:rFonts w:ascii="Times New Roman" w:hAnsi="Times New Roman" w:cs="Times New Roman"/>
        </w:rPr>
        <w:t xml:space="preserve">рекомендуется </w:t>
      </w:r>
      <w:r w:rsidR="00903C90" w:rsidRPr="00624519">
        <w:rPr>
          <w:rFonts w:ascii="Times New Roman" w:hAnsi="Times New Roman" w:cs="Times New Roman"/>
        </w:rPr>
        <w:t>проводит</w:t>
      </w:r>
      <w:r w:rsidR="0066376A" w:rsidRPr="00624519">
        <w:rPr>
          <w:rFonts w:ascii="Times New Roman" w:hAnsi="Times New Roman" w:cs="Times New Roman"/>
        </w:rPr>
        <w:t>ь</w:t>
      </w:r>
      <w:r w:rsidR="00E77085" w:rsidRPr="00624519">
        <w:rPr>
          <w:rFonts w:ascii="Times New Roman" w:hAnsi="Times New Roman" w:cs="Times New Roman"/>
        </w:rPr>
        <w:t xml:space="preserve"> </w:t>
      </w:r>
      <w:r w:rsidR="00017039" w:rsidRPr="00624519">
        <w:rPr>
          <w:rFonts w:ascii="Times New Roman" w:hAnsi="Times New Roman" w:cs="Times New Roman"/>
        </w:rPr>
        <w:t>не реже одного</w:t>
      </w:r>
      <w:r w:rsidR="00903C90" w:rsidRPr="00624519">
        <w:rPr>
          <w:rFonts w:ascii="Times New Roman" w:hAnsi="Times New Roman" w:cs="Times New Roman"/>
        </w:rPr>
        <w:t xml:space="preserve"> раз</w:t>
      </w:r>
      <w:r w:rsidR="00017039" w:rsidRPr="00624519">
        <w:rPr>
          <w:rFonts w:ascii="Times New Roman" w:hAnsi="Times New Roman" w:cs="Times New Roman"/>
        </w:rPr>
        <w:t>а</w:t>
      </w:r>
      <w:r w:rsidR="00903C90" w:rsidRPr="00624519">
        <w:rPr>
          <w:rFonts w:ascii="Times New Roman" w:hAnsi="Times New Roman" w:cs="Times New Roman"/>
        </w:rPr>
        <w:t xml:space="preserve"> в </w:t>
      </w:r>
      <w:r w:rsidR="00017039" w:rsidRPr="00624519">
        <w:rPr>
          <w:rFonts w:ascii="Times New Roman" w:hAnsi="Times New Roman" w:cs="Times New Roman"/>
        </w:rPr>
        <w:t>восемнадцать месяцев</w:t>
      </w:r>
      <w:r w:rsidR="00C07990" w:rsidRPr="00624519">
        <w:rPr>
          <w:rFonts w:ascii="Times New Roman" w:hAnsi="Times New Roman" w:cs="Times New Roman"/>
        </w:rPr>
        <w:t>.</w:t>
      </w:r>
    </w:p>
    <w:p w:rsidR="001D0A4F" w:rsidRPr="00624519" w:rsidRDefault="005365D2" w:rsidP="0066376A">
      <w:pPr>
        <w:ind w:firstLine="709"/>
        <w:jc w:val="both"/>
        <w:rPr>
          <w:rFonts w:ascii="Times New Roman" w:hAnsi="Times New Roman" w:cs="Times New Roman"/>
        </w:rPr>
      </w:pPr>
      <w:r w:rsidRPr="00624519">
        <w:rPr>
          <w:rFonts w:ascii="Times New Roman" w:hAnsi="Times New Roman" w:cs="Times New Roman"/>
        </w:rPr>
        <w:t>В случаях системных проявлений коррупции</w:t>
      </w:r>
      <w:r w:rsidR="00686D34" w:rsidRPr="00624519">
        <w:rPr>
          <w:rFonts w:ascii="Times New Roman" w:hAnsi="Times New Roman" w:cs="Times New Roman"/>
        </w:rPr>
        <w:t>,</w:t>
      </w:r>
      <w:r w:rsidRPr="00624519">
        <w:rPr>
          <w:rFonts w:ascii="Times New Roman" w:hAnsi="Times New Roman" w:cs="Times New Roman"/>
        </w:rPr>
        <w:t xml:space="preserve"> по р</w:t>
      </w:r>
      <w:r w:rsidR="001D0A4F" w:rsidRPr="00624519">
        <w:rPr>
          <w:rFonts w:ascii="Times New Roman" w:hAnsi="Times New Roman" w:cs="Times New Roman"/>
        </w:rPr>
        <w:t>ешени</w:t>
      </w:r>
      <w:r w:rsidRPr="00624519">
        <w:rPr>
          <w:rFonts w:ascii="Times New Roman" w:hAnsi="Times New Roman" w:cs="Times New Roman"/>
        </w:rPr>
        <w:t>ю</w:t>
      </w:r>
      <w:r w:rsidR="00AC0EC2" w:rsidRPr="00624519">
        <w:rPr>
          <w:rFonts w:ascii="Times New Roman" w:hAnsi="Times New Roman" w:cs="Times New Roman"/>
        </w:rPr>
        <w:t xml:space="preserve"> директора Центра</w:t>
      </w:r>
      <w:r w:rsidR="00686D34" w:rsidRPr="00624519">
        <w:rPr>
          <w:rFonts w:ascii="Times New Roman" w:hAnsi="Times New Roman" w:cs="Times New Roman"/>
        </w:rPr>
        <w:t xml:space="preserve">, </w:t>
      </w:r>
      <w:r w:rsidR="001D0A4F" w:rsidRPr="00624519">
        <w:rPr>
          <w:rFonts w:ascii="Times New Roman" w:hAnsi="Times New Roman" w:cs="Times New Roman"/>
        </w:rPr>
        <w:t xml:space="preserve">внутренний анализ коррупционных рисков может </w:t>
      </w:r>
      <w:r w:rsidRPr="00624519">
        <w:rPr>
          <w:rFonts w:ascii="Times New Roman" w:hAnsi="Times New Roman" w:cs="Times New Roman"/>
        </w:rPr>
        <w:t>проводит</w:t>
      </w:r>
      <w:r w:rsidR="00686D34" w:rsidRPr="00624519">
        <w:rPr>
          <w:rFonts w:ascii="Times New Roman" w:hAnsi="Times New Roman" w:cs="Times New Roman"/>
        </w:rPr>
        <w:t>ь</w:t>
      </w:r>
      <w:r w:rsidRPr="00624519">
        <w:rPr>
          <w:rFonts w:ascii="Times New Roman" w:hAnsi="Times New Roman" w:cs="Times New Roman"/>
        </w:rPr>
        <w:t xml:space="preserve">ся </w:t>
      </w:r>
      <w:r w:rsidR="00DF17AB" w:rsidRPr="00624519">
        <w:rPr>
          <w:rFonts w:ascii="Times New Roman" w:hAnsi="Times New Roman" w:cs="Times New Roman"/>
        </w:rPr>
        <w:t xml:space="preserve">ранее </w:t>
      </w:r>
      <w:r w:rsidR="00686D34" w:rsidRPr="00624519">
        <w:rPr>
          <w:rFonts w:ascii="Times New Roman" w:hAnsi="Times New Roman" w:cs="Times New Roman"/>
        </w:rPr>
        <w:t>вышеуказанного срока.</w:t>
      </w:r>
    </w:p>
    <w:p w:rsidR="00F32785" w:rsidRPr="00624519" w:rsidRDefault="00F32785" w:rsidP="0066376A">
      <w:pPr>
        <w:ind w:firstLine="709"/>
        <w:jc w:val="both"/>
        <w:rPr>
          <w:rFonts w:ascii="Times New Roman" w:hAnsi="Times New Roman" w:cs="Times New Roman"/>
        </w:rPr>
      </w:pPr>
      <w:r w:rsidRPr="00624519">
        <w:rPr>
          <w:rFonts w:ascii="Times New Roman" w:hAnsi="Times New Roman" w:cs="Times New Roman"/>
        </w:rPr>
        <w:t>В случае проведения уполномоченным органом по противодействию коррупции внешнего анализа коррупционных рисков</w:t>
      </w:r>
      <w:r w:rsidR="00F055B6" w:rsidRPr="00624519">
        <w:rPr>
          <w:rFonts w:ascii="Times New Roman" w:hAnsi="Times New Roman" w:cs="Times New Roman"/>
        </w:rPr>
        <w:t xml:space="preserve"> в деятельности объекта анализа, внутренний анализ коррупционных рисков рекомендуется проводить по истечению 1 года со дня его завершения.</w:t>
      </w:r>
    </w:p>
    <w:p w:rsidR="00941976" w:rsidRPr="00624519" w:rsidRDefault="00941976" w:rsidP="0066376A">
      <w:pPr>
        <w:ind w:firstLine="709"/>
        <w:jc w:val="both"/>
        <w:rPr>
          <w:rFonts w:ascii="Times New Roman" w:hAnsi="Times New Roman" w:cs="Times New Roman"/>
        </w:rPr>
      </w:pPr>
    </w:p>
    <w:p w:rsidR="00332FAC" w:rsidRPr="00624519" w:rsidRDefault="004E2105" w:rsidP="00B63E87">
      <w:pPr>
        <w:pStyle w:val="1"/>
        <w:jc w:val="center"/>
        <w:rPr>
          <w:rFonts w:ascii="Times New Roman" w:hAnsi="Times New Roman" w:cs="Times New Roman"/>
          <w:b/>
          <w:color w:val="auto"/>
          <w:sz w:val="28"/>
          <w:szCs w:val="28"/>
        </w:rPr>
      </w:pPr>
      <w:bookmarkStart w:id="8" w:name="_Toc64127407"/>
      <w:bookmarkStart w:id="9" w:name="_Toc64128934"/>
      <w:bookmarkStart w:id="10" w:name="_Toc64129000"/>
      <w:bookmarkStart w:id="11" w:name="_Toc64129171"/>
      <w:bookmarkStart w:id="12" w:name="_Toc64129288"/>
      <w:bookmarkStart w:id="13" w:name="_Toc64129484"/>
      <w:bookmarkStart w:id="14" w:name="_Toc64130577"/>
      <w:r w:rsidRPr="00624519">
        <w:rPr>
          <w:rFonts w:ascii="Times New Roman" w:hAnsi="Times New Roman" w:cs="Times New Roman"/>
          <w:b/>
          <w:color w:val="auto"/>
          <w:sz w:val="28"/>
          <w:szCs w:val="28"/>
        </w:rPr>
        <w:t xml:space="preserve">2. </w:t>
      </w:r>
      <w:r w:rsidR="00332FAC" w:rsidRPr="00624519">
        <w:rPr>
          <w:rFonts w:ascii="Times New Roman" w:hAnsi="Times New Roman" w:cs="Times New Roman"/>
          <w:b/>
          <w:color w:val="auto"/>
          <w:sz w:val="28"/>
          <w:szCs w:val="28"/>
        </w:rPr>
        <w:t xml:space="preserve">Подготовка к </w:t>
      </w:r>
      <w:r w:rsidR="004D2001" w:rsidRPr="00624519">
        <w:rPr>
          <w:rFonts w:ascii="Times New Roman" w:hAnsi="Times New Roman" w:cs="Times New Roman"/>
          <w:b/>
          <w:color w:val="auto"/>
          <w:sz w:val="28"/>
          <w:szCs w:val="28"/>
        </w:rPr>
        <w:t xml:space="preserve">проведению </w:t>
      </w:r>
      <w:r w:rsidR="00332FAC" w:rsidRPr="00624519">
        <w:rPr>
          <w:rFonts w:ascii="Times New Roman" w:hAnsi="Times New Roman" w:cs="Times New Roman"/>
          <w:b/>
          <w:color w:val="auto"/>
          <w:sz w:val="28"/>
          <w:szCs w:val="28"/>
        </w:rPr>
        <w:t>внутренне</w:t>
      </w:r>
      <w:r w:rsidR="004D2001" w:rsidRPr="00624519">
        <w:rPr>
          <w:rFonts w:ascii="Times New Roman" w:hAnsi="Times New Roman" w:cs="Times New Roman"/>
          <w:b/>
          <w:color w:val="auto"/>
          <w:sz w:val="28"/>
          <w:szCs w:val="28"/>
        </w:rPr>
        <w:t>го</w:t>
      </w:r>
      <w:r w:rsidR="00332FAC" w:rsidRPr="00624519">
        <w:rPr>
          <w:rFonts w:ascii="Times New Roman" w:hAnsi="Times New Roman" w:cs="Times New Roman"/>
          <w:b/>
          <w:color w:val="auto"/>
          <w:sz w:val="28"/>
          <w:szCs w:val="28"/>
        </w:rPr>
        <w:t xml:space="preserve"> анализ</w:t>
      </w:r>
      <w:r w:rsidR="004D2001" w:rsidRPr="00624519">
        <w:rPr>
          <w:rFonts w:ascii="Times New Roman" w:hAnsi="Times New Roman" w:cs="Times New Roman"/>
          <w:b/>
          <w:color w:val="auto"/>
          <w:sz w:val="28"/>
          <w:szCs w:val="28"/>
        </w:rPr>
        <w:t>а</w:t>
      </w:r>
      <w:r w:rsidR="00332FAC" w:rsidRPr="00624519">
        <w:rPr>
          <w:rFonts w:ascii="Times New Roman" w:hAnsi="Times New Roman" w:cs="Times New Roman"/>
          <w:b/>
          <w:color w:val="auto"/>
          <w:sz w:val="28"/>
          <w:szCs w:val="28"/>
        </w:rPr>
        <w:t xml:space="preserve"> коррупционных рисков</w:t>
      </w:r>
      <w:bookmarkEnd w:id="8"/>
      <w:bookmarkEnd w:id="9"/>
      <w:bookmarkEnd w:id="10"/>
      <w:bookmarkEnd w:id="11"/>
      <w:bookmarkEnd w:id="12"/>
      <w:bookmarkEnd w:id="13"/>
      <w:bookmarkEnd w:id="14"/>
    </w:p>
    <w:p w:rsidR="007C1825" w:rsidRPr="00624519" w:rsidRDefault="007C1825" w:rsidP="007C1825"/>
    <w:p w:rsidR="00C27C0D" w:rsidRPr="00624519" w:rsidRDefault="002E31F0" w:rsidP="005169B7">
      <w:pPr>
        <w:ind w:firstLine="709"/>
        <w:jc w:val="both"/>
        <w:rPr>
          <w:rFonts w:ascii="Times New Roman" w:hAnsi="Times New Roman" w:cs="Times New Roman"/>
        </w:rPr>
      </w:pPr>
      <w:r w:rsidRPr="00624519">
        <w:rPr>
          <w:rFonts w:ascii="Times New Roman" w:hAnsi="Times New Roman" w:cs="Times New Roman"/>
        </w:rPr>
        <w:t>4</w:t>
      </w:r>
      <w:r w:rsidR="000D0553" w:rsidRPr="00624519">
        <w:rPr>
          <w:rFonts w:ascii="Times New Roman" w:hAnsi="Times New Roman" w:cs="Times New Roman"/>
        </w:rPr>
        <w:t xml:space="preserve">. </w:t>
      </w:r>
      <w:r w:rsidR="00FF5942" w:rsidRPr="00624519">
        <w:rPr>
          <w:rFonts w:ascii="Times New Roman" w:hAnsi="Times New Roman" w:cs="Times New Roman"/>
        </w:rPr>
        <w:t>Подготов</w:t>
      </w:r>
      <w:r w:rsidR="00332FAC" w:rsidRPr="00624519">
        <w:rPr>
          <w:rFonts w:ascii="Times New Roman" w:hAnsi="Times New Roman" w:cs="Times New Roman"/>
        </w:rPr>
        <w:t>ка</w:t>
      </w:r>
      <w:r w:rsidR="00E77085" w:rsidRPr="00624519">
        <w:rPr>
          <w:rFonts w:ascii="Times New Roman" w:hAnsi="Times New Roman" w:cs="Times New Roman"/>
        </w:rPr>
        <w:t xml:space="preserve"> </w:t>
      </w:r>
      <w:r w:rsidR="00332FAC" w:rsidRPr="00624519">
        <w:rPr>
          <w:rFonts w:ascii="Times New Roman" w:hAnsi="Times New Roman" w:cs="Times New Roman"/>
        </w:rPr>
        <w:t xml:space="preserve">к </w:t>
      </w:r>
      <w:r w:rsidR="004D2001" w:rsidRPr="00624519">
        <w:rPr>
          <w:rFonts w:ascii="Times New Roman" w:hAnsi="Times New Roman" w:cs="Times New Roman"/>
        </w:rPr>
        <w:t xml:space="preserve">проведению </w:t>
      </w:r>
      <w:r w:rsidR="00332FAC" w:rsidRPr="00624519">
        <w:rPr>
          <w:rFonts w:ascii="Times New Roman" w:hAnsi="Times New Roman" w:cs="Times New Roman"/>
        </w:rPr>
        <w:t>внутренне</w:t>
      </w:r>
      <w:r w:rsidR="004D2001" w:rsidRPr="00624519">
        <w:rPr>
          <w:rFonts w:ascii="Times New Roman" w:hAnsi="Times New Roman" w:cs="Times New Roman"/>
        </w:rPr>
        <w:t>го</w:t>
      </w:r>
      <w:r w:rsidR="00332FAC" w:rsidRPr="00624519">
        <w:rPr>
          <w:rFonts w:ascii="Times New Roman" w:hAnsi="Times New Roman" w:cs="Times New Roman"/>
        </w:rPr>
        <w:t xml:space="preserve"> анализ</w:t>
      </w:r>
      <w:r w:rsidR="004D2001" w:rsidRPr="00624519">
        <w:rPr>
          <w:rFonts w:ascii="Times New Roman" w:hAnsi="Times New Roman" w:cs="Times New Roman"/>
        </w:rPr>
        <w:t>а</w:t>
      </w:r>
      <w:r w:rsidR="00332FAC" w:rsidRPr="00624519">
        <w:rPr>
          <w:rFonts w:ascii="Times New Roman" w:hAnsi="Times New Roman" w:cs="Times New Roman"/>
        </w:rPr>
        <w:t xml:space="preserve"> коррупционных рисков</w:t>
      </w:r>
      <w:r w:rsidR="00FF5942" w:rsidRPr="00624519">
        <w:rPr>
          <w:rFonts w:ascii="Times New Roman" w:hAnsi="Times New Roman" w:cs="Times New Roman"/>
        </w:rPr>
        <w:t xml:space="preserve"> включает </w:t>
      </w:r>
      <w:r w:rsidR="003066B3" w:rsidRPr="00624519">
        <w:rPr>
          <w:rFonts w:ascii="Times New Roman" w:hAnsi="Times New Roman" w:cs="Times New Roman"/>
        </w:rPr>
        <w:t>определение</w:t>
      </w:r>
      <w:r w:rsidR="00C27C0D" w:rsidRPr="00624519">
        <w:rPr>
          <w:rFonts w:ascii="Times New Roman" w:hAnsi="Times New Roman" w:cs="Times New Roman"/>
        </w:rPr>
        <w:t>:</w:t>
      </w:r>
    </w:p>
    <w:p w:rsidR="00C27C0D" w:rsidRPr="00624519" w:rsidRDefault="00C27C0D" w:rsidP="005169B7">
      <w:pPr>
        <w:ind w:firstLine="709"/>
        <w:jc w:val="both"/>
        <w:rPr>
          <w:rFonts w:ascii="Times New Roman" w:hAnsi="Times New Roman" w:cs="Times New Roman"/>
        </w:rPr>
      </w:pPr>
      <w:r w:rsidRPr="00624519">
        <w:rPr>
          <w:rFonts w:ascii="Times New Roman" w:hAnsi="Times New Roman" w:cs="Times New Roman"/>
        </w:rPr>
        <w:t>1) объект</w:t>
      </w:r>
      <w:r w:rsidR="00EA7AA7" w:rsidRPr="00624519">
        <w:rPr>
          <w:rFonts w:ascii="Times New Roman" w:hAnsi="Times New Roman" w:cs="Times New Roman"/>
        </w:rPr>
        <w:t>а</w:t>
      </w:r>
      <w:r w:rsidRPr="00624519">
        <w:rPr>
          <w:rFonts w:ascii="Times New Roman" w:hAnsi="Times New Roman" w:cs="Times New Roman"/>
        </w:rPr>
        <w:t xml:space="preserve"> анализа;</w:t>
      </w:r>
    </w:p>
    <w:p w:rsidR="00915A81" w:rsidRPr="00624519" w:rsidRDefault="00C27C0D" w:rsidP="005169B7">
      <w:pPr>
        <w:ind w:firstLine="709"/>
        <w:jc w:val="both"/>
        <w:rPr>
          <w:rFonts w:ascii="Times New Roman" w:hAnsi="Times New Roman" w:cs="Times New Roman"/>
        </w:rPr>
      </w:pPr>
      <w:r w:rsidRPr="00624519">
        <w:rPr>
          <w:rFonts w:ascii="Times New Roman" w:hAnsi="Times New Roman" w:cs="Times New Roman"/>
        </w:rPr>
        <w:lastRenderedPageBreak/>
        <w:t>2)</w:t>
      </w:r>
      <w:r w:rsidR="005E69ED" w:rsidRPr="00624519">
        <w:rPr>
          <w:rFonts w:ascii="Times New Roman" w:hAnsi="Times New Roman" w:cs="Times New Roman"/>
        </w:rPr>
        <w:t xml:space="preserve">лица (лиц) или подразделения, ответственного за </w:t>
      </w:r>
      <w:r w:rsidR="002E31F0" w:rsidRPr="00624519">
        <w:rPr>
          <w:rFonts w:ascii="Times New Roman" w:hAnsi="Times New Roman" w:cs="Times New Roman"/>
        </w:rPr>
        <w:t xml:space="preserve">его </w:t>
      </w:r>
      <w:r w:rsidR="005E69ED" w:rsidRPr="00624519">
        <w:rPr>
          <w:rFonts w:ascii="Times New Roman" w:hAnsi="Times New Roman" w:cs="Times New Roman"/>
        </w:rPr>
        <w:t>проведение (далее – уполномоченное лицо)</w:t>
      </w:r>
      <w:r w:rsidR="00915A81" w:rsidRPr="00624519">
        <w:rPr>
          <w:rFonts w:ascii="Times New Roman" w:hAnsi="Times New Roman" w:cs="Times New Roman"/>
        </w:rPr>
        <w:t>;</w:t>
      </w:r>
    </w:p>
    <w:p w:rsidR="005E69ED" w:rsidRPr="00624519" w:rsidRDefault="005E69ED" w:rsidP="005169B7">
      <w:pPr>
        <w:ind w:firstLine="709"/>
        <w:jc w:val="both"/>
        <w:rPr>
          <w:rFonts w:ascii="Times New Roman" w:hAnsi="Times New Roman" w:cs="Times New Roman"/>
        </w:rPr>
      </w:pPr>
      <w:r w:rsidRPr="00624519">
        <w:rPr>
          <w:rFonts w:ascii="Times New Roman" w:hAnsi="Times New Roman" w:cs="Times New Roman"/>
        </w:rPr>
        <w:t>3) иных лиц, привлекаемы</w:t>
      </w:r>
      <w:r w:rsidR="002E31F0" w:rsidRPr="00624519">
        <w:rPr>
          <w:rFonts w:ascii="Times New Roman" w:hAnsi="Times New Roman" w:cs="Times New Roman"/>
        </w:rPr>
        <w:t>х</w:t>
      </w:r>
      <w:r w:rsidRPr="00624519">
        <w:rPr>
          <w:rFonts w:ascii="Times New Roman" w:hAnsi="Times New Roman" w:cs="Times New Roman"/>
        </w:rPr>
        <w:t xml:space="preserve"> к проведению анализа;</w:t>
      </w:r>
    </w:p>
    <w:p w:rsidR="00915A81" w:rsidRPr="00624519" w:rsidRDefault="00915A81" w:rsidP="005169B7">
      <w:pPr>
        <w:ind w:firstLine="709"/>
        <w:jc w:val="both"/>
        <w:rPr>
          <w:rFonts w:ascii="Times New Roman" w:hAnsi="Times New Roman" w:cs="Times New Roman"/>
        </w:rPr>
      </w:pPr>
      <w:r w:rsidRPr="00624519">
        <w:rPr>
          <w:rFonts w:ascii="Times New Roman" w:hAnsi="Times New Roman" w:cs="Times New Roman"/>
        </w:rPr>
        <w:t>3)</w:t>
      </w:r>
      <w:r w:rsidR="00AE727C" w:rsidRPr="00624519">
        <w:rPr>
          <w:rFonts w:ascii="Times New Roman" w:hAnsi="Times New Roman" w:cs="Times New Roman"/>
        </w:rPr>
        <w:t xml:space="preserve"> срок</w:t>
      </w:r>
      <w:r w:rsidR="00EA7AA7" w:rsidRPr="00624519">
        <w:rPr>
          <w:rFonts w:ascii="Times New Roman" w:hAnsi="Times New Roman" w:cs="Times New Roman"/>
        </w:rPr>
        <w:t>ов</w:t>
      </w:r>
      <w:r w:rsidR="00AE727C" w:rsidRPr="00624519">
        <w:rPr>
          <w:rFonts w:ascii="Times New Roman" w:hAnsi="Times New Roman" w:cs="Times New Roman"/>
        </w:rPr>
        <w:t xml:space="preserve"> проведения </w:t>
      </w:r>
      <w:r w:rsidR="00EA7AA7" w:rsidRPr="00624519">
        <w:rPr>
          <w:rFonts w:ascii="Times New Roman" w:hAnsi="Times New Roman" w:cs="Times New Roman"/>
        </w:rPr>
        <w:t>анализа</w:t>
      </w:r>
      <w:r w:rsidRPr="00624519">
        <w:rPr>
          <w:rFonts w:ascii="Times New Roman" w:hAnsi="Times New Roman" w:cs="Times New Roman"/>
        </w:rPr>
        <w:t>;</w:t>
      </w:r>
    </w:p>
    <w:p w:rsidR="00915A81" w:rsidRPr="00624519" w:rsidRDefault="00915A81" w:rsidP="005169B7">
      <w:pPr>
        <w:ind w:firstLine="709"/>
        <w:jc w:val="both"/>
        <w:rPr>
          <w:rFonts w:ascii="Times New Roman" w:hAnsi="Times New Roman" w:cs="Times New Roman"/>
        </w:rPr>
      </w:pPr>
      <w:r w:rsidRPr="00624519">
        <w:rPr>
          <w:rFonts w:ascii="Times New Roman" w:hAnsi="Times New Roman" w:cs="Times New Roman"/>
        </w:rPr>
        <w:t>4) лиц, ответственны</w:t>
      </w:r>
      <w:r w:rsidR="00EA7AA7" w:rsidRPr="00624519">
        <w:rPr>
          <w:rFonts w:ascii="Times New Roman" w:hAnsi="Times New Roman" w:cs="Times New Roman"/>
        </w:rPr>
        <w:t>х</w:t>
      </w:r>
      <w:r w:rsidRPr="00624519">
        <w:rPr>
          <w:rFonts w:ascii="Times New Roman" w:hAnsi="Times New Roman" w:cs="Times New Roman"/>
        </w:rPr>
        <w:t xml:space="preserve"> за сбор и предоставление уполномоченному лицу источников информации для проведения анализа</w:t>
      </w:r>
      <w:r w:rsidR="00EA7AA7" w:rsidRPr="00624519">
        <w:rPr>
          <w:rFonts w:ascii="Times New Roman" w:hAnsi="Times New Roman" w:cs="Times New Roman"/>
        </w:rPr>
        <w:t>;</w:t>
      </w:r>
    </w:p>
    <w:p w:rsidR="00915A81" w:rsidRPr="00624519" w:rsidRDefault="00915A81" w:rsidP="005169B7">
      <w:pPr>
        <w:ind w:firstLine="709"/>
        <w:jc w:val="both"/>
        <w:rPr>
          <w:rFonts w:ascii="Times New Roman" w:hAnsi="Times New Roman" w:cs="Times New Roman"/>
        </w:rPr>
      </w:pPr>
      <w:r w:rsidRPr="00624519">
        <w:rPr>
          <w:rFonts w:ascii="Times New Roman" w:hAnsi="Times New Roman" w:cs="Times New Roman"/>
        </w:rPr>
        <w:t>5) срок</w:t>
      </w:r>
      <w:r w:rsidR="007F1748" w:rsidRPr="00624519">
        <w:rPr>
          <w:rFonts w:ascii="Times New Roman" w:hAnsi="Times New Roman" w:cs="Times New Roman"/>
        </w:rPr>
        <w:t>ов</w:t>
      </w:r>
      <w:r w:rsidRPr="00624519">
        <w:rPr>
          <w:rFonts w:ascii="Times New Roman" w:hAnsi="Times New Roman" w:cs="Times New Roman"/>
        </w:rPr>
        <w:t xml:space="preserve"> предоставления источников информации уполномоченному лицу;</w:t>
      </w:r>
    </w:p>
    <w:p w:rsidR="00AE727C" w:rsidRPr="00624519" w:rsidRDefault="00915A81" w:rsidP="005169B7">
      <w:pPr>
        <w:ind w:firstLine="709"/>
        <w:jc w:val="both"/>
        <w:rPr>
          <w:rFonts w:ascii="Times New Roman" w:hAnsi="Times New Roman" w:cs="Times New Roman"/>
        </w:rPr>
      </w:pPr>
      <w:r w:rsidRPr="00624519">
        <w:rPr>
          <w:rFonts w:ascii="Times New Roman" w:hAnsi="Times New Roman" w:cs="Times New Roman"/>
        </w:rPr>
        <w:t>6)</w:t>
      </w:r>
      <w:r w:rsidR="00AE727C" w:rsidRPr="00624519">
        <w:rPr>
          <w:rFonts w:ascii="Times New Roman" w:hAnsi="Times New Roman" w:cs="Times New Roman"/>
        </w:rPr>
        <w:t xml:space="preserve"> ины</w:t>
      </w:r>
      <w:r w:rsidR="007F1748" w:rsidRPr="00624519">
        <w:rPr>
          <w:rFonts w:ascii="Times New Roman" w:hAnsi="Times New Roman" w:cs="Times New Roman"/>
        </w:rPr>
        <w:t>х</w:t>
      </w:r>
      <w:r w:rsidR="00AE727C" w:rsidRPr="00624519">
        <w:rPr>
          <w:rFonts w:ascii="Times New Roman" w:hAnsi="Times New Roman" w:cs="Times New Roman"/>
        </w:rPr>
        <w:t xml:space="preserve"> организационны</w:t>
      </w:r>
      <w:r w:rsidR="007F1748" w:rsidRPr="00624519">
        <w:rPr>
          <w:rFonts w:ascii="Times New Roman" w:hAnsi="Times New Roman" w:cs="Times New Roman"/>
        </w:rPr>
        <w:t>х</w:t>
      </w:r>
      <w:r w:rsidR="00AE727C" w:rsidRPr="00624519">
        <w:rPr>
          <w:rFonts w:ascii="Times New Roman" w:hAnsi="Times New Roman" w:cs="Times New Roman"/>
        </w:rPr>
        <w:t xml:space="preserve"> вопрос</w:t>
      </w:r>
      <w:r w:rsidR="007F1748" w:rsidRPr="00624519">
        <w:rPr>
          <w:rFonts w:ascii="Times New Roman" w:hAnsi="Times New Roman" w:cs="Times New Roman"/>
        </w:rPr>
        <w:t>ов</w:t>
      </w:r>
      <w:r w:rsidR="00AE727C" w:rsidRPr="00624519">
        <w:rPr>
          <w:rFonts w:ascii="Times New Roman" w:hAnsi="Times New Roman" w:cs="Times New Roman"/>
        </w:rPr>
        <w:t>.</w:t>
      </w:r>
    </w:p>
    <w:p w:rsidR="00AE727C" w:rsidRPr="00624519" w:rsidRDefault="007936DA" w:rsidP="00AE727C">
      <w:pPr>
        <w:ind w:firstLine="709"/>
        <w:jc w:val="both"/>
        <w:rPr>
          <w:rFonts w:ascii="Times New Roman" w:hAnsi="Times New Roman" w:cs="Times New Roman"/>
        </w:rPr>
      </w:pPr>
      <w:r w:rsidRPr="00624519">
        <w:rPr>
          <w:rFonts w:ascii="Times New Roman" w:hAnsi="Times New Roman" w:cs="Times New Roman"/>
        </w:rPr>
        <w:t>5</w:t>
      </w:r>
      <w:r w:rsidR="000D0553" w:rsidRPr="00624519">
        <w:rPr>
          <w:rFonts w:ascii="Times New Roman" w:hAnsi="Times New Roman" w:cs="Times New Roman"/>
        </w:rPr>
        <w:t xml:space="preserve">. </w:t>
      </w:r>
      <w:r w:rsidR="00AE727C" w:rsidRPr="00624519">
        <w:rPr>
          <w:rFonts w:ascii="Times New Roman" w:hAnsi="Times New Roman" w:cs="Times New Roman"/>
        </w:rPr>
        <w:t>В случае принятия</w:t>
      </w:r>
      <w:r w:rsidR="00AC0EC2" w:rsidRPr="00624519">
        <w:rPr>
          <w:rFonts w:ascii="Times New Roman" w:hAnsi="Times New Roman" w:cs="Times New Roman"/>
        </w:rPr>
        <w:t xml:space="preserve"> директором Центра</w:t>
      </w:r>
      <w:r w:rsidR="00AE727C" w:rsidRPr="00624519">
        <w:rPr>
          <w:rFonts w:ascii="Times New Roman" w:hAnsi="Times New Roman" w:cs="Times New Roman"/>
        </w:rPr>
        <w:t xml:space="preserve"> решения о проведении внутреннего </w:t>
      </w:r>
      <w:r w:rsidR="00AC0EC2" w:rsidRPr="00624519">
        <w:rPr>
          <w:rFonts w:ascii="Times New Roman" w:hAnsi="Times New Roman" w:cs="Times New Roman"/>
        </w:rPr>
        <w:t>анализа коррупционных рисков в структурных подразделениях составляет</w:t>
      </w:r>
      <w:r w:rsidR="00AE727C" w:rsidRPr="00624519">
        <w:rPr>
          <w:rFonts w:ascii="Times New Roman" w:hAnsi="Times New Roman" w:cs="Times New Roman"/>
        </w:rPr>
        <w:t xml:space="preserve">ся соответствующий </w:t>
      </w:r>
      <w:r w:rsidR="00942E96" w:rsidRPr="00624519">
        <w:rPr>
          <w:rFonts w:ascii="Times New Roman" w:hAnsi="Times New Roman" w:cs="Times New Roman"/>
        </w:rPr>
        <w:t>график</w:t>
      </w:r>
      <w:r w:rsidR="00AC0EC2" w:rsidRPr="00624519">
        <w:rPr>
          <w:rFonts w:ascii="Times New Roman" w:hAnsi="Times New Roman" w:cs="Times New Roman"/>
        </w:rPr>
        <w:t xml:space="preserve"> с указанием подразделений</w:t>
      </w:r>
      <w:r w:rsidR="00AE727C" w:rsidRPr="00624519">
        <w:rPr>
          <w:rFonts w:ascii="Times New Roman" w:hAnsi="Times New Roman" w:cs="Times New Roman"/>
        </w:rPr>
        <w:t xml:space="preserve"> и конкретных сроков </w:t>
      </w:r>
      <w:r w:rsidR="009820A3" w:rsidRPr="00624519">
        <w:rPr>
          <w:rFonts w:ascii="Times New Roman" w:hAnsi="Times New Roman" w:cs="Times New Roman"/>
        </w:rPr>
        <w:t xml:space="preserve">его </w:t>
      </w:r>
      <w:r w:rsidR="00AE727C" w:rsidRPr="00624519">
        <w:rPr>
          <w:rFonts w:ascii="Times New Roman" w:hAnsi="Times New Roman" w:cs="Times New Roman"/>
        </w:rPr>
        <w:t>проведения в каждом из них.</w:t>
      </w:r>
    </w:p>
    <w:p w:rsidR="00216F0D" w:rsidRPr="00624519" w:rsidRDefault="00AC0EC2" w:rsidP="00216F0D">
      <w:pPr>
        <w:ind w:firstLine="709"/>
        <w:jc w:val="both"/>
        <w:rPr>
          <w:rFonts w:ascii="Times New Roman" w:hAnsi="Times New Roman" w:cs="Times New Roman"/>
        </w:rPr>
      </w:pPr>
      <w:r w:rsidRPr="00624519">
        <w:rPr>
          <w:rFonts w:ascii="Times New Roman" w:hAnsi="Times New Roman" w:cs="Times New Roman"/>
        </w:rPr>
        <w:t>6. В Центре уполномоченным</w:t>
      </w:r>
      <w:r w:rsidR="00216F0D" w:rsidRPr="00624519">
        <w:rPr>
          <w:rFonts w:ascii="Times New Roman" w:hAnsi="Times New Roman" w:cs="Times New Roman"/>
        </w:rPr>
        <w:t xml:space="preserve"> лицо</w:t>
      </w:r>
      <w:r w:rsidRPr="00624519">
        <w:rPr>
          <w:rFonts w:ascii="Times New Roman" w:hAnsi="Times New Roman" w:cs="Times New Roman"/>
        </w:rPr>
        <w:t xml:space="preserve">м определен </w:t>
      </w:r>
      <w:proofErr w:type="spellStart"/>
      <w:r w:rsidRPr="00624519">
        <w:rPr>
          <w:rFonts w:ascii="Times New Roman" w:hAnsi="Times New Roman" w:cs="Times New Roman"/>
        </w:rPr>
        <w:t>комплаенс</w:t>
      </w:r>
      <w:proofErr w:type="spellEnd"/>
      <w:r w:rsidRPr="00624519">
        <w:rPr>
          <w:rFonts w:ascii="Times New Roman" w:hAnsi="Times New Roman" w:cs="Times New Roman"/>
        </w:rPr>
        <w:t>-офицер.</w:t>
      </w:r>
    </w:p>
    <w:p w:rsidR="00126938" w:rsidRPr="00624519" w:rsidRDefault="00AC0EC2" w:rsidP="00942E96">
      <w:pPr>
        <w:ind w:firstLine="709"/>
        <w:jc w:val="both"/>
        <w:rPr>
          <w:rFonts w:ascii="Times New Roman" w:hAnsi="Times New Roman" w:cs="Times New Roman"/>
        </w:rPr>
      </w:pPr>
      <w:r w:rsidRPr="00624519">
        <w:rPr>
          <w:rFonts w:ascii="Times New Roman" w:hAnsi="Times New Roman" w:cs="Times New Roman"/>
        </w:rPr>
        <w:t>7</w:t>
      </w:r>
      <w:r w:rsidR="001B2270" w:rsidRPr="00624519">
        <w:rPr>
          <w:rFonts w:ascii="Times New Roman" w:hAnsi="Times New Roman" w:cs="Times New Roman"/>
        </w:rPr>
        <w:t xml:space="preserve">. </w:t>
      </w:r>
      <w:r w:rsidR="00662080" w:rsidRPr="00624519">
        <w:rPr>
          <w:rFonts w:ascii="Times New Roman" w:hAnsi="Times New Roman" w:cs="Times New Roman"/>
        </w:rPr>
        <w:t>В зависимости от количества реализуемых объектом анализа функций и его штатной численности д</w:t>
      </w:r>
      <w:r w:rsidR="00126938" w:rsidRPr="00624519">
        <w:rPr>
          <w:rFonts w:ascii="Times New Roman" w:hAnsi="Times New Roman" w:cs="Times New Roman"/>
        </w:rPr>
        <w:t>ля проведения внутреннего анализа коррупционных рисков может формироваться рабочая группа.</w:t>
      </w:r>
    </w:p>
    <w:p w:rsidR="00A8476C" w:rsidRPr="00624519" w:rsidRDefault="00126938" w:rsidP="00942E96">
      <w:pPr>
        <w:ind w:firstLine="709"/>
        <w:jc w:val="both"/>
        <w:rPr>
          <w:rFonts w:ascii="Times New Roman" w:hAnsi="Times New Roman" w:cs="Times New Roman"/>
        </w:rPr>
      </w:pPr>
      <w:r w:rsidRPr="00624519">
        <w:rPr>
          <w:rFonts w:ascii="Times New Roman" w:hAnsi="Times New Roman" w:cs="Times New Roman"/>
        </w:rPr>
        <w:t>В</w:t>
      </w:r>
      <w:r w:rsidR="00942E96" w:rsidRPr="00624519">
        <w:rPr>
          <w:rFonts w:ascii="Times New Roman" w:hAnsi="Times New Roman" w:cs="Times New Roman"/>
        </w:rPr>
        <w:t xml:space="preserve"> рабочую группу включа</w:t>
      </w:r>
      <w:r w:rsidR="00846F85" w:rsidRPr="00624519">
        <w:rPr>
          <w:rFonts w:ascii="Times New Roman" w:hAnsi="Times New Roman" w:cs="Times New Roman"/>
        </w:rPr>
        <w:t>ю</w:t>
      </w:r>
      <w:r w:rsidR="00942E96" w:rsidRPr="00624519">
        <w:rPr>
          <w:rFonts w:ascii="Times New Roman" w:hAnsi="Times New Roman" w:cs="Times New Roman"/>
        </w:rPr>
        <w:t>т</w:t>
      </w:r>
      <w:r w:rsidR="00846F85" w:rsidRPr="00624519">
        <w:rPr>
          <w:rFonts w:ascii="Times New Roman" w:hAnsi="Times New Roman" w:cs="Times New Roman"/>
        </w:rPr>
        <w:t>ся</w:t>
      </w:r>
      <w:r w:rsidR="00E77085" w:rsidRPr="00624519">
        <w:rPr>
          <w:rFonts w:ascii="Times New Roman" w:hAnsi="Times New Roman" w:cs="Times New Roman"/>
        </w:rPr>
        <w:t xml:space="preserve"> </w:t>
      </w:r>
      <w:r w:rsidR="00846F85" w:rsidRPr="00624519">
        <w:rPr>
          <w:rFonts w:ascii="Times New Roman" w:hAnsi="Times New Roman" w:cs="Times New Roman"/>
        </w:rPr>
        <w:t>наиболее опытные работники</w:t>
      </w:r>
      <w:r w:rsidR="007159D9" w:rsidRPr="00624519">
        <w:rPr>
          <w:rFonts w:ascii="Times New Roman" w:hAnsi="Times New Roman" w:cs="Times New Roman"/>
        </w:rPr>
        <w:t xml:space="preserve"> структурных</w:t>
      </w:r>
      <w:r w:rsidRPr="00624519">
        <w:rPr>
          <w:rFonts w:ascii="Times New Roman" w:hAnsi="Times New Roman" w:cs="Times New Roman"/>
        </w:rPr>
        <w:t xml:space="preserve"> подразделений объекта анализа</w:t>
      </w:r>
      <w:r w:rsidR="009820A3" w:rsidRPr="00624519">
        <w:rPr>
          <w:rFonts w:ascii="Times New Roman" w:hAnsi="Times New Roman" w:cs="Times New Roman"/>
        </w:rPr>
        <w:t xml:space="preserve"> (име</w:t>
      </w:r>
      <w:r w:rsidR="00846F85" w:rsidRPr="00624519">
        <w:rPr>
          <w:rFonts w:ascii="Times New Roman" w:hAnsi="Times New Roman" w:cs="Times New Roman"/>
        </w:rPr>
        <w:t xml:space="preserve">ющие практический опыт </w:t>
      </w:r>
      <w:r w:rsidR="009820A3" w:rsidRPr="00624519">
        <w:rPr>
          <w:rFonts w:ascii="Times New Roman" w:hAnsi="Times New Roman" w:cs="Times New Roman"/>
        </w:rPr>
        <w:t>реализации функций организационно-управленческой деятельности</w:t>
      </w:r>
      <w:r w:rsidR="000A171B" w:rsidRPr="00624519">
        <w:rPr>
          <w:rFonts w:ascii="Times New Roman" w:hAnsi="Times New Roman" w:cs="Times New Roman"/>
        </w:rPr>
        <w:t>, а также аналитические способности</w:t>
      </w:r>
      <w:r w:rsidR="009820A3" w:rsidRPr="00624519">
        <w:rPr>
          <w:rFonts w:ascii="Times New Roman" w:hAnsi="Times New Roman" w:cs="Times New Roman"/>
        </w:rPr>
        <w:t>)</w:t>
      </w:r>
      <w:r w:rsidR="00942E96" w:rsidRPr="00624519">
        <w:rPr>
          <w:rFonts w:ascii="Times New Roman" w:hAnsi="Times New Roman" w:cs="Times New Roman"/>
        </w:rPr>
        <w:t>.</w:t>
      </w:r>
    </w:p>
    <w:p w:rsidR="003F200F" w:rsidRPr="00624519" w:rsidRDefault="00846F85" w:rsidP="003F200F">
      <w:pPr>
        <w:ind w:firstLine="709"/>
        <w:jc w:val="both"/>
        <w:rPr>
          <w:rFonts w:ascii="Times New Roman" w:hAnsi="Times New Roman" w:cs="Times New Roman"/>
        </w:rPr>
      </w:pPr>
      <w:r w:rsidRPr="00624519">
        <w:rPr>
          <w:rFonts w:ascii="Times New Roman" w:hAnsi="Times New Roman" w:cs="Times New Roman"/>
        </w:rPr>
        <w:t>8</w:t>
      </w:r>
      <w:r w:rsidR="001B2270" w:rsidRPr="00624519">
        <w:rPr>
          <w:rFonts w:ascii="Times New Roman" w:hAnsi="Times New Roman" w:cs="Times New Roman"/>
        </w:rPr>
        <w:t xml:space="preserve">. </w:t>
      </w:r>
      <w:r w:rsidR="003F200F" w:rsidRPr="00624519">
        <w:rPr>
          <w:rFonts w:ascii="Times New Roman" w:hAnsi="Times New Roman" w:cs="Times New Roman"/>
        </w:rPr>
        <w:t>Внутренний анализ коррупционных рисков рекомендуется проводит</w:t>
      </w:r>
      <w:r w:rsidR="009E1436" w:rsidRPr="00624519">
        <w:rPr>
          <w:rFonts w:ascii="Times New Roman" w:hAnsi="Times New Roman" w:cs="Times New Roman"/>
        </w:rPr>
        <w:t>ь</w:t>
      </w:r>
      <w:r w:rsidR="003F200F" w:rsidRPr="00624519">
        <w:rPr>
          <w:rFonts w:ascii="Times New Roman" w:hAnsi="Times New Roman" w:cs="Times New Roman"/>
        </w:rPr>
        <w:t xml:space="preserve"> в срок, не превышающий 30 рабочих дней.</w:t>
      </w:r>
    </w:p>
    <w:p w:rsidR="003F200F" w:rsidRPr="00624519" w:rsidRDefault="00216F0D" w:rsidP="003F200F">
      <w:pPr>
        <w:ind w:firstLine="709"/>
        <w:jc w:val="both"/>
        <w:rPr>
          <w:rFonts w:ascii="Times New Roman" w:hAnsi="Times New Roman" w:cs="Times New Roman"/>
        </w:rPr>
      </w:pPr>
      <w:r w:rsidRPr="00624519">
        <w:rPr>
          <w:rFonts w:ascii="Times New Roman" w:hAnsi="Times New Roman" w:cs="Times New Roman"/>
        </w:rPr>
        <w:t>При</w:t>
      </w:r>
      <w:r w:rsidR="00E77085" w:rsidRPr="00624519">
        <w:rPr>
          <w:rFonts w:ascii="Times New Roman" w:hAnsi="Times New Roman" w:cs="Times New Roman"/>
        </w:rPr>
        <w:t xml:space="preserve"> </w:t>
      </w:r>
      <w:r w:rsidR="003F200F" w:rsidRPr="00624519">
        <w:rPr>
          <w:rFonts w:ascii="Times New Roman" w:hAnsi="Times New Roman" w:cs="Times New Roman"/>
        </w:rPr>
        <w:t>необходимости срок, указанный в части первой настоящего пункта, рекомендуется продлевать на 15 рабочих дней.</w:t>
      </w:r>
    </w:p>
    <w:p w:rsidR="004C1AE3" w:rsidRPr="00624519" w:rsidRDefault="00582CBC" w:rsidP="0089030B">
      <w:pPr>
        <w:ind w:firstLine="709"/>
        <w:jc w:val="both"/>
        <w:rPr>
          <w:rFonts w:ascii="Times New Roman" w:hAnsi="Times New Roman" w:cs="Times New Roman"/>
        </w:rPr>
      </w:pPr>
      <w:r w:rsidRPr="00624519">
        <w:rPr>
          <w:rFonts w:ascii="Times New Roman" w:hAnsi="Times New Roman" w:cs="Times New Roman"/>
        </w:rPr>
        <w:t>В целях соблюдения сроков</w:t>
      </w:r>
      <w:r w:rsidR="00846F85" w:rsidRPr="00624519">
        <w:rPr>
          <w:rFonts w:ascii="Times New Roman" w:hAnsi="Times New Roman" w:cs="Times New Roman"/>
        </w:rPr>
        <w:t xml:space="preserve"> разрабатывается план</w:t>
      </w:r>
      <w:r w:rsidRPr="00624519">
        <w:rPr>
          <w:rFonts w:ascii="Times New Roman" w:hAnsi="Times New Roman" w:cs="Times New Roman"/>
        </w:rPr>
        <w:t xml:space="preserve"> </w:t>
      </w:r>
      <w:r w:rsidR="0016721C" w:rsidRPr="00624519">
        <w:rPr>
          <w:rFonts w:ascii="Times New Roman" w:hAnsi="Times New Roman" w:cs="Times New Roman"/>
        </w:rPr>
        <w:t xml:space="preserve">мероприятий </w:t>
      </w:r>
      <w:r w:rsidRPr="00624519">
        <w:rPr>
          <w:rFonts w:ascii="Times New Roman" w:hAnsi="Times New Roman" w:cs="Times New Roman"/>
        </w:rPr>
        <w:t xml:space="preserve">по проведению внутреннего анализа коррупционных рисков </w:t>
      </w:r>
      <w:r w:rsidR="005735B7" w:rsidRPr="00624519">
        <w:rPr>
          <w:rFonts w:ascii="Times New Roman" w:hAnsi="Times New Roman" w:cs="Times New Roman"/>
        </w:rPr>
        <w:t>(</w:t>
      </w:r>
      <w:r w:rsidRPr="00624519">
        <w:rPr>
          <w:rFonts w:ascii="Times New Roman" w:hAnsi="Times New Roman" w:cs="Times New Roman"/>
        </w:rPr>
        <w:t>приложени</w:t>
      </w:r>
      <w:r w:rsidR="005735B7" w:rsidRPr="00624519">
        <w:rPr>
          <w:rFonts w:ascii="Times New Roman" w:hAnsi="Times New Roman" w:cs="Times New Roman"/>
        </w:rPr>
        <w:t>е</w:t>
      </w:r>
      <w:r w:rsidR="007F1748" w:rsidRPr="00624519">
        <w:rPr>
          <w:rFonts w:ascii="Times New Roman" w:hAnsi="Times New Roman" w:cs="Times New Roman"/>
        </w:rPr>
        <w:t>1</w:t>
      </w:r>
      <w:r w:rsidR="005735B7" w:rsidRPr="00624519">
        <w:rPr>
          <w:rFonts w:ascii="Times New Roman" w:hAnsi="Times New Roman" w:cs="Times New Roman"/>
        </w:rPr>
        <w:t>)</w:t>
      </w:r>
      <w:r w:rsidRPr="00624519">
        <w:rPr>
          <w:rFonts w:ascii="Times New Roman" w:hAnsi="Times New Roman" w:cs="Times New Roman"/>
        </w:rPr>
        <w:t>.</w:t>
      </w:r>
    </w:p>
    <w:p w:rsidR="004C1AE3" w:rsidRPr="00624519" w:rsidRDefault="00582CBC" w:rsidP="0089030B">
      <w:pPr>
        <w:ind w:firstLine="709"/>
        <w:jc w:val="both"/>
        <w:rPr>
          <w:rFonts w:ascii="Times New Roman" w:hAnsi="Times New Roman" w:cs="Times New Roman"/>
        </w:rPr>
      </w:pPr>
      <w:r w:rsidRPr="00624519">
        <w:rPr>
          <w:rFonts w:ascii="Times New Roman" w:hAnsi="Times New Roman" w:cs="Times New Roman"/>
        </w:rPr>
        <w:t xml:space="preserve">План </w:t>
      </w:r>
      <w:r w:rsidR="0016721C" w:rsidRPr="00624519">
        <w:rPr>
          <w:rFonts w:ascii="Times New Roman" w:hAnsi="Times New Roman" w:cs="Times New Roman"/>
        </w:rPr>
        <w:t>мероприятий</w:t>
      </w:r>
      <w:r w:rsidRPr="00624519">
        <w:rPr>
          <w:rFonts w:ascii="Times New Roman" w:hAnsi="Times New Roman" w:cs="Times New Roman"/>
        </w:rPr>
        <w:t xml:space="preserve"> по проведению внутреннего анализа коррупционных рисков предусматривает </w:t>
      </w:r>
      <w:r w:rsidR="00334498" w:rsidRPr="00624519">
        <w:rPr>
          <w:rFonts w:ascii="Times New Roman" w:hAnsi="Times New Roman" w:cs="Times New Roman"/>
        </w:rPr>
        <w:t>определение видов работ, сроков их исполнения и ответственных лиц.</w:t>
      </w:r>
    </w:p>
    <w:p w:rsidR="007C1825" w:rsidRPr="00624519" w:rsidRDefault="007C1825" w:rsidP="0089030B">
      <w:pPr>
        <w:ind w:firstLine="709"/>
        <w:jc w:val="both"/>
        <w:rPr>
          <w:rFonts w:ascii="Times New Roman" w:hAnsi="Times New Roman" w:cs="Times New Roman"/>
        </w:rPr>
      </w:pPr>
    </w:p>
    <w:p w:rsidR="00A8476C" w:rsidRPr="00624519" w:rsidRDefault="00321F59" w:rsidP="009E326D">
      <w:pPr>
        <w:pStyle w:val="1"/>
        <w:ind w:firstLine="709"/>
        <w:rPr>
          <w:rFonts w:ascii="Times New Roman" w:hAnsi="Times New Roman" w:cs="Times New Roman"/>
          <w:b/>
          <w:color w:val="auto"/>
          <w:sz w:val="28"/>
          <w:szCs w:val="28"/>
        </w:rPr>
      </w:pPr>
      <w:bookmarkStart w:id="15" w:name="_Toc64127408"/>
      <w:bookmarkStart w:id="16" w:name="_Toc64128935"/>
      <w:bookmarkStart w:id="17" w:name="_Toc64129001"/>
      <w:bookmarkStart w:id="18" w:name="_Toc64129485"/>
      <w:bookmarkStart w:id="19" w:name="_Toc64130578"/>
      <w:r w:rsidRPr="00624519">
        <w:rPr>
          <w:rFonts w:ascii="Times New Roman" w:hAnsi="Times New Roman" w:cs="Times New Roman"/>
          <w:b/>
          <w:color w:val="auto"/>
          <w:sz w:val="28"/>
          <w:szCs w:val="28"/>
        </w:rPr>
        <w:t xml:space="preserve">3. </w:t>
      </w:r>
      <w:r w:rsidR="004C1AE3" w:rsidRPr="00624519">
        <w:rPr>
          <w:rFonts w:ascii="Times New Roman" w:hAnsi="Times New Roman" w:cs="Times New Roman"/>
          <w:b/>
          <w:color w:val="auto"/>
          <w:sz w:val="28"/>
          <w:szCs w:val="28"/>
        </w:rPr>
        <w:t>Проведение внутреннего анализа коррупционных рисков</w:t>
      </w:r>
      <w:bookmarkEnd w:id="15"/>
      <w:bookmarkEnd w:id="16"/>
      <w:bookmarkEnd w:id="17"/>
      <w:bookmarkEnd w:id="18"/>
      <w:bookmarkEnd w:id="19"/>
    </w:p>
    <w:p w:rsidR="004C1AE3" w:rsidRPr="00624519" w:rsidRDefault="00846F85" w:rsidP="004C1AE3">
      <w:pPr>
        <w:ind w:firstLine="709"/>
        <w:jc w:val="both"/>
        <w:rPr>
          <w:rFonts w:ascii="Times New Roman" w:hAnsi="Times New Roman" w:cs="Times New Roman"/>
        </w:rPr>
      </w:pPr>
      <w:r w:rsidRPr="00624519">
        <w:rPr>
          <w:rFonts w:ascii="Times New Roman" w:hAnsi="Times New Roman" w:cs="Times New Roman"/>
        </w:rPr>
        <w:t>9</w:t>
      </w:r>
      <w:r w:rsidR="004C1AE3" w:rsidRPr="00624519">
        <w:rPr>
          <w:rFonts w:ascii="Times New Roman" w:hAnsi="Times New Roman" w:cs="Times New Roman"/>
        </w:rPr>
        <w:t>. Этапами проведения внутреннего анализа коррупционных рисков являются:</w:t>
      </w:r>
    </w:p>
    <w:p w:rsidR="004C1AE3" w:rsidRPr="00624519" w:rsidRDefault="004C1AE3" w:rsidP="004C1AE3">
      <w:pPr>
        <w:ind w:firstLine="709"/>
        <w:jc w:val="both"/>
        <w:rPr>
          <w:rFonts w:ascii="Times New Roman" w:hAnsi="Times New Roman" w:cs="Times New Roman"/>
        </w:rPr>
      </w:pPr>
      <w:r w:rsidRPr="00624519">
        <w:rPr>
          <w:rFonts w:ascii="Times New Roman" w:hAnsi="Times New Roman" w:cs="Times New Roman"/>
        </w:rPr>
        <w:t>1) сбор и обобщение информации</w:t>
      </w:r>
      <w:r w:rsidR="008D56A3" w:rsidRPr="00624519">
        <w:rPr>
          <w:rFonts w:ascii="Times New Roman" w:hAnsi="Times New Roman" w:cs="Times New Roman"/>
        </w:rPr>
        <w:t xml:space="preserve"> об объекте анализа</w:t>
      </w:r>
      <w:r w:rsidRPr="00624519">
        <w:rPr>
          <w:rFonts w:ascii="Times New Roman" w:hAnsi="Times New Roman" w:cs="Times New Roman"/>
        </w:rPr>
        <w:t>;</w:t>
      </w:r>
    </w:p>
    <w:p w:rsidR="004C1AE3" w:rsidRPr="00624519" w:rsidRDefault="004C1AE3" w:rsidP="004C1AE3">
      <w:pPr>
        <w:ind w:firstLine="709"/>
        <w:jc w:val="both"/>
        <w:rPr>
          <w:rFonts w:ascii="Times New Roman" w:hAnsi="Times New Roman" w:cs="Times New Roman"/>
        </w:rPr>
      </w:pPr>
      <w:r w:rsidRPr="00624519">
        <w:rPr>
          <w:rFonts w:ascii="Times New Roman" w:hAnsi="Times New Roman" w:cs="Times New Roman"/>
        </w:rPr>
        <w:t>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75430F" w:rsidRPr="00624519" w:rsidRDefault="00605488" w:rsidP="00605488">
      <w:pPr>
        <w:ind w:firstLine="709"/>
        <w:jc w:val="both"/>
        <w:rPr>
          <w:rFonts w:ascii="Times New Roman" w:hAnsi="Times New Roman" w:cs="Times New Roman"/>
        </w:rPr>
      </w:pPr>
      <w:r w:rsidRPr="00624519">
        <w:rPr>
          <w:rFonts w:ascii="Times New Roman" w:hAnsi="Times New Roman" w:cs="Times New Roman"/>
        </w:rPr>
        <w:t>3</w:t>
      </w:r>
      <w:r w:rsidR="004C1AE3" w:rsidRPr="00624519">
        <w:rPr>
          <w:rFonts w:ascii="Times New Roman" w:hAnsi="Times New Roman" w:cs="Times New Roman"/>
        </w:rPr>
        <w:t>) подготовка и п</w:t>
      </w:r>
      <w:r w:rsidRPr="00624519">
        <w:rPr>
          <w:rFonts w:ascii="Times New Roman" w:hAnsi="Times New Roman" w:cs="Times New Roman"/>
        </w:rPr>
        <w:t>одписание аналитической справки</w:t>
      </w:r>
      <w:r w:rsidR="004C1AE3" w:rsidRPr="00624519">
        <w:rPr>
          <w:rFonts w:ascii="Times New Roman" w:hAnsi="Times New Roman" w:cs="Times New Roman"/>
        </w:rPr>
        <w:t>.</w:t>
      </w:r>
    </w:p>
    <w:p w:rsidR="007C1825" w:rsidRPr="00624519" w:rsidRDefault="007C1825" w:rsidP="00605488">
      <w:pPr>
        <w:ind w:firstLine="709"/>
        <w:jc w:val="both"/>
        <w:rPr>
          <w:rFonts w:ascii="Times New Roman" w:hAnsi="Times New Roman" w:cs="Times New Roman"/>
        </w:rPr>
      </w:pPr>
    </w:p>
    <w:p w:rsidR="00DE0A81" w:rsidRPr="00624519" w:rsidRDefault="00DE0A81" w:rsidP="009E326D">
      <w:pPr>
        <w:pStyle w:val="2"/>
        <w:ind w:firstLine="709"/>
        <w:rPr>
          <w:rFonts w:ascii="Times New Roman" w:hAnsi="Times New Roman" w:cs="Times New Roman"/>
          <w:b/>
          <w:color w:val="auto"/>
          <w:sz w:val="28"/>
          <w:szCs w:val="28"/>
        </w:rPr>
      </w:pPr>
      <w:bookmarkStart w:id="20" w:name="_Toc64130579"/>
      <w:r w:rsidRPr="00624519">
        <w:rPr>
          <w:rFonts w:ascii="Times New Roman" w:hAnsi="Times New Roman" w:cs="Times New Roman"/>
          <w:b/>
          <w:color w:val="auto"/>
          <w:sz w:val="28"/>
          <w:szCs w:val="28"/>
        </w:rPr>
        <w:t>3.1 Сбор и обобщение информации об объекте анализа</w:t>
      </w:r>
      <w:bookmarkEnd w:id="20"/>
    </w:p>
    <w:p w:rsidR="00504231" w:rsidRPr="00624519" w:rsidRDefault="001B2270" w:rsidP="00504231">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0</w:t>
      </w:r>
      <w:r w:rsidRPr="00624519">
        <w:rPr>
          <w:rFonts w:ascii="Times New Roman" w:hAnsi="Times New Roman" w:cs="Times New Roman"/>
        </w:rPr>
        <w:t xml:space="preserve">. </w:t>
      </w:r>
      <w:r w:rsidR="00504231" w:rsidRPr="00624519">
        <w:rPr>
          <w:rFonts w:ascii="Times New Roman" w:hAnsi="Times New Roman" w:cs="Times New Roman"/>
        </w:rPr>
        <w:t>Источниками информации для проведения внутреннего анализа коррупционных рисков являются:</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lastRenderedPageBreak/>
        <w:t>1) правовые ак</w:t>
      </w:r>
      <w:r w:rsidR="0075430F" w:rsidRPr="00624519">
        <w:rPr>
          <w:rFonts w:ascii="Times New Roman" w:hAnsi="Times New Roman" w:cs="Times New Roman"/>
        </w:rPr>
        <w:t>ты и</w:t>
      </w:r>
      <w:r w:rsidRPr="00624519">
        <w:rPr>
          <w:rFonts w:ascii="Times New Roman" w:hAnsi="Times New Roman" w:cs="Times New Roman"/>
        </w:rPr>
        <w:t xml:space="preserve"> внутренние документы, регулирующие деятельность объекта анализа;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2) статистическая отчетность о деятельности объекта анализа;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3) 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4) результаты проверок, ранее проведенных государственными органами в отношении объекта анализа;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5) результаты контрольных мероприятий служб внутреннего контроля;</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6) результаты антикоррупционного мониторинга;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7) публикации в средствах массовой информации;</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8) обращения физических и юридических лиц в отношении объекта анализа;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9) сведения о привлечении к ответственности должностных лиц объекта анализа за совершение коррупционных правонарушений</w:t>
      </w:r>
      <w:r w:rsidR="0043122E" w:rsidRPr="00624519">
        <w:rPr>
          <w:rFonts w:ascii="Times New Roman" w:hAnsi="Times New Roman" w:cs="Times New Roman"/>
        </w:rPr>
        <w:t>,</w:t>
      </w:r>
      <w:r w:rsidR="00175F3C" w:rsidRPr="00624519">
        <w:rPr>
          <w:rFonts w:ascii="Times New Roman" w:hAnsi="Times New Roman" w:cs="Times New Roman"/>
        </w:rPr>
        <w:t xml:space="preserve"> в том числе представления </w:t>
      </w:r>
      <w:r w:rsidR="009E1436" w:rsidRPr="00624519">
        <w:rPr>
          <w:rFonts w:ascii="Times New Roman" w:hAnsi="Times New Roman" w:cs="Times New Roman"/>
        </w:rPr>
        <w:t>по устранению обстоятельств, способствовавших совершению уголовного правонарушения и других нарушений закона</w:t>
      </w:r>
      <w:r w:rsidRPr="00624519">
        <w:rPr>
          <w:rFonts w:ascii="Times New Roman" w:hAnsi="Times New Roman" w:cs="Times New Roman"/>
        </w:rPr>
        <w:t>;</w:t>
      </w:r>
    </w:p>
    <w:p w:rsidR="009E1310" w:rsidRPr="00624519" w:rsidRDefault="009E1310" w:rsidP="006D3A07">
      <w:pPr>
        <w:ind w:firstLine="709"/>
        <w:jc w:val="both"/>
        <w:rPr>
          <w:rFonts w:ascii="Times New Roman" w:hAnsi="Times New Roman" w:cs="Times New Roman"/>
        </w:rPr>
      </w:pPr>
      <w:r w:rsidRPr="00624519">
        <w:rPr>
          <w:rFonts w:ascii="Times New Roman" w:hAnsi="Times New Roman" w:cs="Times New Roman"/>
        </w:rPr>
        <w:t>10) решения судебных органов в отношении действий работников объекта анализа, фабулы уголовных дел;</w:t>
      </w:r>
    </w:p>
    <w:p w:rsidR="0075430F" w:rsidRPr="00624519" w:rsidRDefault="0075430F" w:rsidP="006D3A0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1</w:t>
      </w:r>
      <w:r w:rsidRPr="00624519">
        <w:rPr>
          <w:rFonts w:ascii="Times New Roman" w:hAnsi="Times New Roman" w:cs="Times New Roman"/>
        </w:rPr>
        <w:t>) результаты ранее проведенного внешнего анализа коррупционных рисков;</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2</w:t>
      </w:r>
      <w:r w:rsidRPr="00624519">
        <w:rPr>
          <w:rFonts w:ascii="Times New Roman" w:hAnsi="Times New Roman" w:cs="Times New Roman"/>
        </w:rPr>
        <w:t>) результаты ранее проведенного внутреннего анализа коррупционных рисков;</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3</w:t>
      </w:r>
      <w:r w:rsidRPr="00624519">
        <w:rPr>
          <w:rFonts w:ascii="Times New Roman" w:hAnsi="Times New Roman" w:cs="Times New Roman"/>
        </w:rPr>
        <w:t>) результаты опроса служащих, работников объекта анализа;</w:t>
      </w:r>
    </w:p>
    <w:p w:rsidR="006D3A07" w:rsidRPr="00624519" w:rsidRDefault="006D3A07" w:rsidP="006D3A0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4</w:t>
      </w:r>
      <w:r w:rsidRPr="00624519">
        <w:rPr>
          <w:rFonts w:ascii="Times New Roman" w:hAnsi="Times New Roman" w:cs="Times New Roman"/>
        </w:rPr>
        <w:t>) иные сведения, представление которых не запрещено законодательством Республики Казахстан.</w:t>
      </w:r>
    </w:p>
    <w:p w:rsidR="000401FD" w:rsidRPr="00624519" w:rsidRDefault="00F4190C" w:rsidP="006D3A07">
      <w:pPr>
        <w:ind w:firstLine="709"/>
        <w:jc w:val="both"/>
        <w:rPr>
          <w:rFonts w:ascii="Times New Roman" w:hAnsi="Times New Roman" w:cs="Times New Roman"/>
        </w:rPr>
      </w:pPr>
      <w:r w:rsidRPr="00624519">
        <w:rPr>
          <w:rFonts w:ascii="Times New Roman" w:hAnsi="Times New Roman" w:cs="Times New Roman"/>
        </w:rPr>
        <w:t>Для сбора и обобщения р</w:t>
      </w:r>
      <w:r w:rsidR="000401FD" w:rsidRPr="00624519">
        <w:rPr>
          <w:rFonts w:ascii="Times New Roman" w:hAnsi="Times New Roman" w:cs="Times New Roman"/>
        </w:rPr>
        <w:t>екомендуется информаци</w:t>
      </w:r>
      <w:r w:rsidRPr="00624519">
        <w:rPr>
          <w:rFonts w:ascii="Times New Roman" w:hAnsi="Times New Roman" w:cs="Times New Roman"/>
        </w:rPr>
        <w:t>я</w:t>
      </w:r>
      <w:r w:rsidR="000401FD" w:rsidRPr="00624519">
        <w:rPr>
          <w:rFonts w:ascii="Times New Roman" w:hAnsi="Times New Roman" w:cs="Times New Roman"/>
        </w:rPr>
        <w:t xml:space="preserve"> о деятельности объекта анализа</w:t>
      </w:r>
      <w:r w:rsidRPr="00624519">
        <w:rPr>
          <w:rFonts w:ascii="Times New Roman" w:hAnsi="Times New Roman" w:cs="Times New Roman"/>
        </w:rPr>
        <w:t xml:space="preserve"> в том числе отчетные данные</w:t>
      </w:r>
      <w:r w:rsidR="00E77085" w:rsidRPr="00624519">
        <w:rPr>
          <w:rFonts w:ascii="Times New Roman" w:hAnsi="Times New Roman" w:cs="Times New Roman"/>
        </w:rPr>
        <w:t xml:space="preserve"> </w:t>
      </w:r>
      <w:r w:rsidRPr="00624519">
        <w:rPr>
          <w:rFonts w:ascii="Times New Roman" w:hAnsi="Times New Roman" w:cs="Times New Roman"/>
        </w:rPr>
        <w:t xml:space="preserve">и правовая статистика за 2 года, предшествующих </w:t>
      </w:r>
      <w:r w:rsidR="00C436B0" w:rsidRPr="00624519">
        <w:rPr>
          <w:rFonts w:ascii="Times New Roman" w:hAnsi="Times New Roman" w:cs="Times New Roman"/>
        </w:rPr>
        <w:t xml:space="preserve">внутреннему </w:t>
      </w:r>
      <w:r w:rsidRPr="00624519">
        <w:rPr>
          <w:rFonts w:ascii="Times New Roman" w:hAnsi="Times New Roman" w:cs="Times New Roman"/>
        </w:rPr>
        <w:t>анализу</w:t>
      </w:r>
      <w:r w:rsidR="00C436B0" w:rsidRPr="00624519">
        <w:rPr>
          <w:rFonts w:ascii="Times New Roman" w:hAnsi="Times New Roman" w:cs="Times New Roman"/>
        </w:rPr>
        <w:t xml:space="preserve"> коррупционных рисков</w:t>
      </w:r>
      <w:r w:rsidRPr="00624519">
        <w:rPr>
          <w:rFonts w:ascii="Times New Roman" w:hAnsi="Times New Roman" w:cs="Times New Roman"/>
        </w:rPr>
        <w:t>.</w:t>
      </w:r>
    </w:p>
    <w:p w:rsidR="00AD44C9" w:rsidRPr="00624519" w:rsidRDefault="00094FDB" w:rsidP="006D3A07">
      <w:pPr>
        <w:ind w:firstLine="709"/>
        <w:jc w:val="both"/>
        <w:rPr>
          <w:rFonts w:ascii="Times New Roman" w:hAnsi="Times New Roman" w:cs="Times New Roman"/>
        </w:rPr>
      </w:pPr>
      <w:r w:rsidRPr="00624519">
        <w:rPr>
          <w:rFonts w:ascii="Times New Roman" w:hAnsi="Times New Roman" w:cs="Times New Roman"/>
        </w:rPr>
        <w:t xml:space="preserve">Источники информации должны быть достоверными и </w:t>
      </w:r>
      <w:r w:rsidR="00AD44C9" w:rsidRPr="00624519">
        <w:rPr>
          <w:rFonts w:ascii="Times New Roman" w:hAnsi="Times New Roman" w:cs="Times New Roman"/>
        </w:rPr>
        <w:t>актуальными.</w:t>
      </w:r>
    </w:p>
    <w:p w:rsidR="00927526" w:rsidRPr="00624519" w:rsidRDefault="00F62036" w:rsidP="006D3A07">
      <w:pPr>
        <w:ind w:firstLine="709"/>
        <w:jc w:val="both"/>
        <w:rPr>
          <w:rFonts w:ascii="Times New Roman" w:hAnsi="Times New Roman" w:cs="Times New Roman"/>
        </w:rPr>
      </w:pPr>
      <w:r w:rsidRPr="00624519">
        <w:rPr>
          <w:rFonts w:ascii="Times New Roman" w:hAnsi="Times New Roman" w:cs="Times New Roman"/>
        </w:rPr>
        <w:t xml:space="preserve">Сведения о привлечении к ответственности </w:t>
      </w:r>
      <w:r w:rsidR="00380C0A" w:rsidRPr="00624519">
        <w:rPr>
          <w:rFonts w:ascii="Times New Roman" w:hAnsi="Times New Roman" w:cs="Times New Roman"/>
        </w:rPr>
        <w:t xml:space="preserve">должностных лиц объекта анализа </w:t>
      </w:r>
      <w:r w:rsidRPr="00624519">
        <w:rPr>
          <w:rFonts w:ascii="Times New Roman" w:hAnsi="Times New Roman" w:cs="Times New Roman"/>
        </w:rPr>
        <w:t xml:space="preserve">за совершение коррупционных правонарушений рекомендуется получать от </w:t>
      </w:r>
      <w:r w:rsidR="00380C0A" w:rsidRPr="00624519">
        <w:rPr>
          <w:rFonts w:ascii="Times New Roman" w:hAnsi="Times New Roman" w:cs="Times New Roman"/>
        </w:rPr>
        <w:t xml:space="preserve">из данных </w:t>
      </w:r>
      <w:r w:rsidRPr="00624519">
        <w:rPr>
          <w:rFonts w:ascii="Times New Roman" w:hAnsi="Times New Roman" w:cs="Times New Roman"/>
        </w:rPr>
        <w:t>Комитета по правовой статистике и специальным учетам Генеральной прокуратуры</w:t>
      </w:r>
      <w:r w:rsidR="00175F3C" w:rsidRPr="00624519">
        <w:rPr>
          <w:rFonts w:ascii="Times New Roman" w:hAnsi="Times New Roman" w:cs="Times New Roman"/>
        </w:rPr>
        <w:t>, Банка судебных актов Верховного суда</w:t>
      </w:r>
      <w:r w:rsidR="009E1310" w:rsidRPr="00624519">
        <w:rPr>
          <w:rFonts w:ascii="Times New Roman" w:hAnsi="Times New Roman" w:cs="Times New Roman"/>
        </w:rPr>
        <w:t>.</w:t>
      </w:r>
    </w:p>
    <w:p w:rsidR="00A57210" w:rsidRPr="00624519" w:rsidRDefault="001B2270" w:rsidP="006D3A0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1</w:t>
      </w:r>
      <w:r w:rsidRPr="00624519">
        <w:rPr>
          <w:rFonts w:ascii="Times New Roman" w:hAnsi="Times New Roman" w:cs="Times New Roman"/>
        </w:rPr>
        <w:t xml:space="preserve">. </w:t>
      </w:r>
      <w:r w:rsidR="00A57210" w:rsidRPr="00624519">
        <w:rPr>
          <w:rFonts w:ascii="Times New Roman" w:hAnsi="Times New Roman" w:cs="Times New Roman"/>
        </w:rPr>
        <w:t>Сбор и предоставление уполномоченному лицу и членам рабочей группы источников информации, не находящихся в открытом доступе, осуществляется структурными подразделениями объекта анализа, которые владеют данной информацией.</w:t>
      </w:r>
    </w:p>
    <w:p w:rsidR="00ED4F2E" w:rsidRPr="00624519" w:rsidRDefault="001B2270" w:rsidP="00884227">
      <w:pPr>
        <w:ind w:firstLine="709"/>
        <w:jc w:val="both"/>
        <w:rPr>
          <w:rFonts w:ascii="Times New Roman" w:hAnsi="Times New Roman" w:cs="Times New Roman"/>
        </w:rPr>
      </w:pPr>
      <w:r w:rsidRPr="00624519">
        <w:rPr>
          <w:rFonts w:ascii="Times New Roman" w:hAnsi="Times New Roman" w:cs="Times New Roman"/>
        </w:rPr>
        <w:t>1</w:t>
      </w:r>
      <w:r w:rsidR="00846F85" w:rsidRPr="00624519">
        <w:rPr>
          <w:rFonts w:ascii="Times New Roman" w:hAnsi="Times New Roman" w:cs="Times New Roman"/>
        </w:rPr>
        <w:t>2</w:t>
      </w:r>
      <w:r w:rsidRPr="00624519">
        <w:rPr>
          <w:rFonts w:ascii="Times New Roman" w:hAnsi="Times New Roman" w:cs="Times New Roman"/>
        </w:rPr>
        <w:t xml:space="preserve">. </w:t>
      </w:r>
      <w:r w:rsidR="008E210A" w:rsidRPr="00624519">
        <w:rPr>
          <w:rFonts w:ascii="Times New Roman" w:hAnsi="Times New Roman" w:cs="Times New Roman"/>
        </w:rPr>
        <w:t xml:space="preserve">Для </w:t>
      </w:r>
      <w:r w:rsidR="004E2105" w:rsidRPr="00624519">
        <w:rPr>
          <w:rFonts w:ascii="Times New Roman" w:hAnsi="Times New Roman" w:cs="Times New Roman"/>
        </w:rPr>
        <w:t>выявления</w:t>
      </w:r>
      <w:r w:rsidR="008E210A" w:rsidRPr="00624519">
        <w:rPr>
          <w:rFonts w:ascii="Times New Roman" w:hAnsi="Times New Roman" w:cs="Times New Roman"/>
        </w:rPr>
        <w:t xml:space="preserve"> коррупционных рисков </w:t>
      </w:r>
      <w:r w:rsidR="00422DEA" w:rsidRPr="00624519">
        <w:rPr>
          <w:rFonts w:ascii="Times New Roman" w:hAnsi="Times New Roman" w:cs="Times New Roman"/>
        </w:rPr>
        <w:t xml:space="preserve">и выработки рекомендаций </w:t>
      </w:r>
      <w:r w:rsidR="008E210A" w:rsidRPr="00624519">
        <w:rPr>
          <w:rFonts w:ascii="Times New Roman" w:hAnsi="Times New Roman" w:cs="Times New Roman"/>
        </w:rPr>
        <w:t>могут применяться различные методы анализа</w:t>
      </w:r>
      <w:r w:rsidR="00782284" w:rsidRPr="00624519">
        <w:rPr>
          <w:rFonts w:ascii="Times New Roman" w:hAnsi="Times New Roman" w:cs="Times New Roman"/>
        </w:rPr>
        <w:t>,</w:t>
      </w:r>
      <w:r w:rsidR="00236732" w:rsidRPr="00624519">
        <w:rPr>
          <w:rFonts w:ascii="Times New Roman" w:hAnsi="Times New Roman" w:cs="Times New Roman"/>
        </w:rPr>
        <w:t xml:space="preserve"> в том числе сбор и изучение информации, имеющейся в объекте анализа, использование опыта и познаний работников объекта анализа и иных экспертов, сбор и обобщение опыта по противодействию коррупции в схожих или смежных сферах, организациях, бизнес-процессах, проектах, анализ сценариев и др.</w:t>
      </w:r>
    </w:p>
    <w:p w:rsidR="00236732" w:rsidRPr="00624519" w:rsidRDefault="00236732" w:rsidP="00884227">
      <w:pPr>
        <w:ind w:firstLine="709"/>
        <w:jc w:val="both"/>
        <w:rPr>
          <w:rFonts w:ascii="Times New Roman" w:hAnsi="Times New Roman" w:cs="Times New Roman"/>
        </w:rPr>
      </w:pPr>
    </w:p>
    <w:tbl>
      <w:tblPr>
        <w:tblStyle w:val="a7"/>
        <w:tblW w:w="9351" w:type="dxa"/>
        <w:tblLook w:val="04A0" w:firstRow="1" w:lastRow="0" w:firstColumn="1" w:lastColumn="0" w:noHBand="0" w:noVBand="1"/>
      </w:tblPr>
      <w:tblGrid>
        <w:gridCol w:w="4248"/>
        <w:gridCol w:w="5103"/>
      </w:tblGrid>
      <w:tr w:rsidR="00422DEA" w:rsidRPr="00624519" w:rsidTr="00422DEA">
        <w:tc>
          <w:tcPr>
            <w:tcW w:w="4248" w:type="dxa"/>
          </w:tcPr>
          <w:p w:rsidR="00422DEA" w:rsidRPr="00624519" w:rsidRDefault="00422DEA" w:rsidP="00B138FF">
            <w:pPr>
              <w:jc w:val="center"/>
              <w:rPr>
                <w:rFonts w:ascii="Times New Roman" w:hAnsi="Times New Roman" w:cs="Times New Roman"/>
                <w:b/>
              </w:rPr>
            </w:pPr>
            <w:r w:rsidRPr="00624519">
              <w:rPr>
                <w:rFonts w:ascii="Times New Roman" w:hAnsi="Times New Roman" w:cs="Times New Roman"/>
                <w:b/>
              </w:rPr>
              <w:t>Метод</w:t>
            </w:r>
          </w:p>
        </w:tc>
        <w:tc>
          <w:tcPr>
            <w:tcW w:w="5103" w:type="dxa"/>
          </w:tcPr>
          <w:p w:rsidR="00422DEA" w:rsidRPr="00624519" w:rsidRDefault="00422DEA" w:rsidP="00B138FF">
            <w:pPr>
              <w:jc w:val="center"/>
              <w:rPr>
                <w:rFonts w:ascii="Times New Roman" w:hAnsi="Times New Roman" w:cs="Times New Roman"/>
                <w:b/>
              </w:rPr>
            </w:pPr>
            <w:r w:rsidRPr="00624519">
              <w:rPr>
                <w:rFonts w:ascii="Times New Roman" w:hAnsi="Times New Roman" w:cs="Times New Roman"/>
                <w:b/>
              </w:rPr>
              <w:t>Возможные источники информации</w:t>
            </w:r>
          </w:p>
        </w:tc>
      </w:tr>
      <w:tr w:rsidR="00422DEA" w:rsidRPr="00624519" w:rsidTr="00422DEA">
        <w:tc>
          <w:tcPr>
            <w:tcW w:w="4248"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 xml:space="preserve">Сбор и изучение информации, имеющейся у объекта анализа </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С учетом следующих факторов:</w:t>
            </w:r>
          </w:p>
          <w:p w:rsidR="00422DEA" w:rsidRPr="00624519" w:rsidRDefault="00422DEA" w:rsidP="00422DEA">
            <w:pPr>
              <w:rPr>
                <w:rFonts w:ascii="Times New Roman" w:hAnsi="Times New Roman" w:cs="Times New Roman"/>
                <w:i/>
              </w:rPr>
            </w:pPr>
            <w:r w:rsidRPr="00624519">
              <w:rPr>
                <w:rFonts w:ascii="Times New Roman" w:hAnsi="Times New Roman" w:cs="Times New Roman"/>
                <w:i/>
              </w:rPr>
              <w:t>- каков уровень коррупции в объекте анализа на сегодняшний день?</w:t>
            </w:r>
          </w:p>
          <w:p w:rsidR="00422DEA" w:rsidRPr="00624519" w:rsidRDefault="00422DEA" w:rsidP="00422DEA">
            <w:pPr>
              <w:rPr>
                <w:rFonts w:ascii="Times New Roman" w:hAnsi="Times New Roman" w:cs="Times New Roman"/>
                <w:i/>
              </w:rPr>
            </w:pPr>
            <w:r w:rsidRPr="00624519">
              <w:rPr>
                <w:rFonts w:ascii="Times New Roman" w:hAnsi="Times New Roman" w:cs="Times New Roman"/>
                <w:i/>
              </w:rPr>
              <w:t>- какие контрольные, превентивные механизмы или обучающие программы имеются?</w:t>
            </w:r>
          </w:p>
          <w:p w:rsidR="00422DEA" w:rsidRPr="00624519" w:rsidRDefault="00422DEA" w:rsidP="00422DEA">
            <w:pPr>
              <w:rPr>
                <w:rFonts w:ascii="Times New Roman" w:hAnsi="Times New Roman" w:cs="Times New Roman"/>
                <w:i/>
              </w:rPr>
            </w:pPr>
            <w:r w:rsidRPr="00624519">
              <w:rPr>
                <w:rFonts w:ascii="Times New Roman" w:hAnsi="Times New Roman" w:cs="Times New Roman"/>
                <w:i/>
              </w:rPr>
              <w:t>- насколько они эффективны?</w:t>
            </w:r>
          </w:p>
          <w:p w:rsidR="00422DEA" w:rsidRPr="00624519" w:rsidRDefault="00422DEA" w:rsidP="00422DEA">
            <w:pPr>
              <w:rPr>
                <w:rFonts w:ascii="Times New Roman" w:hAnsi="Times New Roman" w:cs="Times New Roman"/>
                <w:i/>
              </w:rPr>
            </w:pPr>
            <w:r w:rsidRPr="00624519">
              <w:rPr>
                <w:rFonts w:ascii="Times New Roman" w:hAnsi="Times New Roman" w:cs="Times New Roman"/>
                <w:i/>
              </w:rPr>
              <w:t>- выполняются ли надлежащим образом установленные требования?</w:t>
            </w:r>
          </w:p>
          <w:p w:rsidR="00422DEA" w:rsidRPr="00624519" w:rsidRDefault="00422DEA" w:rsidP="00B138FF">
            <w:pPr>
              <w:jc w:val="both"/>
              <w:rPr>
                <w:rFonts w:ascii="Times New Roman" w:hAnsi="Times New Roman" w:cs="Times New Roman"/>
              </w:rPr>
            </w:pPr>
          </w:p>
        </w:tc>
        <w:tc>
          <w:tcPr>
            <w:tcW w:w="5103"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Результаты внутренних и внешних проверок, расследований и аудитов</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lang w:val="kk-KZ"/>
              </w:rPr>
            </w:pPr>
            <w:r w:rsidRPr="00624519">
              <w:rPr>
                <w:rFonts w:ascii="Times New Roman" w:hAnsi="Times New Roman" w:cs="Times New Roman"/>
              </w:rPr>
              <w:t>Решения судебных органов в отношении действий работников объекта анализа</w:t>
            </w:r>
            <w:r w:rsidR="00F56ECA" w:rsidRPr="00624519">
              <w:rPr>
                <w:rFonts w:ascii="Times New Roman" w:hAnsi="Times New Roman" w:cs="Times New Roman"/>
                <w:lang w:val="kk-KZ"/>
              </w:rPr>
              <w:t>, фабулы уголовных дел</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 xml:space="preserve">Дисциплинарные и иные меры в отношении работников объекта анализа </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Жалобы и иная обратная связь на действия работников объекта анализа</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Публикации в СМИ</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Правовые акты и иные документы, регулирующие действующие механизмы контроля рисков коррупции</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Иная информация</w:t>
            </w:r>
          </w:p>
          <w:p w:rsidR="00422DEA" w:rsidRPr="00624519" w:rsidRDefault="00422DEA" w:rsidP="00B138FF">
            <w:pPr>
              <w:jc w:val="both"/>
              <w:rPr>
                <w:rFonts w:ascii="Times New Roman" w:hAnsi="Times New Roman" w:cs="Times New Roman"/>
              </w:rPr>
            </w:pPr>
          </w:p>
        </w:tc>
      </w:tr>
      <w:tr w:rsidR="00422DEA" w:rsidRPr="00624519" w:rsidTr="00422DEA">
        <w:tc>
          <w:tcPr>
            <w:tcW w:w="4248" w:type="dxa"/>
          </w:tcPr>
          <w:p w:rsidR="00422DEA" w:rsidRPr="00624519" w:rsidRDefault="00422DEA" w:rsidP="00236732">
            <w:pPr>
              <w:jc w:val="both"/>
              <w:rPr>
                <w:rFonts w:ascii="Times New Roman" w:hAnsi="Times New Roman" w:cs="Times New Roman"/>
              </w:rPr>
            </w:pPr>
            <w:r w:rsidRPr="00624519">
              <w:rPr>
                <w:rFonts w:ascii="Times New Roman" w:hAnsi="Times New Roman" w:cs="Times New Roman"/>
              </w:rPr>
              <w:t>Использование опыта и познаний работников объекта анализа</w:t>
            </w:r>
            <w:r w:rsidR="00236732" w:rsidRPr="00624519">
              <w:rPr>
                <w:rFonts w:ascii="Times New Roman" w:hAnsi="Times New Roman" w:cs="Times New Roman"/>
              </w:rPr>
              <w:t xml:space="preserve"> и иных экспертов</w:t>
            </w:r>
          </w:p>
        </w:tc>
        <w:tc>
          <w:tcPr>
            <w:tcW w:w="5103"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Собеседования, интервью</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Опросы, анкетирование</w:t>
            </w: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Обсуждения в фокус-группах</w:t>
            </w:r>
          </w:p>
        </w:tc>
      </w:tr>
      <w:tr w:rsidR="00422DEA" w:rsidRPr="00624519" w:rsidTr="00422DEA">
        <w:tc>
          <w:tcPr>
            <w:tcW w:w="4248"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Сбор и обобщение информации опыта по противодействию коррупции в схожих или смежных сферах, организациях, бизнес-процессах, проектах</w:t>
            </w:r>
          </w:p>
        </w:tc>
        <w:tc>
          <w:tcPr>
            <w:tcW w:w="5103"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Отчеты, находящиеся в открытом доступе</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 xml:space="preserve">Изучение </w:t>
            </w:r>
            <w:proofErr w:type="spellStart"/>
            <w:r w:rsidRPr="00624519">
              <w:rPr>
                <w:rFonts w:ascii="Times New Roman" w:hAnsi="Times New Roman" w:cs="Times New Roman"/>
              </w:rPr>
              <w:t>интернет-ресурса</w:t>
            </w:r>
            <w:proofErr w:type="spellEnd"/>
            <w:r w:rsidRPr="00624519">
              <w:rPr>
                <w:rFonts w:ascii="Times New Roman" w:hAnsi="Times New Roman" w:cs="Times New Roman"/>
              </w:rPr>
              <w:t>, прямые консультации</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 xml:space="preserve">Исследования, отчеты </w:t>
            </w:r>
          </w:p>
        </w:tc>
      </w:tr>
      <w:tr w:rsidR="00422DEA" w:rsidRPr="00624519" w:rsidTr="00422DEA">
        <w:tc>
          <w:tcPr>
            <w:tcW w:w="4248"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Анализ «что если» или иной метод обсуждения возможных сценариев при возникновении определенных рисков</w:t>
            </w:r>
          </w:p>
        </w:tc>
        <w:tc>
          <w:tcPr>
            <w:tcW w:w="5103" w:type="dxa"/>
          </w:tcPr>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Мозговой штурм</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Обсуждения в фокус-группах</w:t>
            </w:r>
          </w:p>
          <w:p w:rsidR="00422DEA" w:rsidRPr="00624519" w:rsidRDefault="00422DEA" w:rsidP="00B138FF">
            <w:pPr>
              <w:jc w:val="both"/>
              <w:rPr>
                <w:rFonts w:ascii="Times New Roman" w:hAnsi="Times New Roman" w:cs="Times New Roman"/>
              </w:rPr>
            </w:pPr>
          </w:p>
          <w:p w:rsidR="00422DEA" w:rsidRPr="00624519" w:rsidRDefault="00422DEA" w:rsidP="00B138FF">
            <w:pPr>
              <w:jc w:val="both"/>
              <w:rPr>
                <w:rFonts w:ascii="Times New Roman" w:hAnsi="Times New Roman" w:cs="Times New Roman"/>
              </w:rPr>
            </w:pPr>
            <w:r w:rsidRPr="00624519">
              <w:rPr>
                <w:rFonts w:ascii="Times New Roman" w:hAnsi="Times New Roman" w:cs="Times New Roman"/>
              </w:rPr>
              <w:t>Формирование специализированных рабочих групп по отдельным направлениям деятельности объекта анализа</w:t>
            </w:r>
          </w:p>
        </w:tc>
      </w:tr>
      <w:tr w:rsidR="00612F97" w:rsidRPr="00624519" w:rsidTr="00422DEA">
        <w:tc>
          <w:tcPr>
            <w:tcW w:w="4248" w:type="dxa"/>
          </w:tcPr>
          <w:p w:rsidR="00612F97" w:rsidRPr="00624519" w:rsidRDefault="00612F97" w:rsidP="00612F97">
            <w:pPr>
              <w:jc w:val="both"/>
              <w:rPr>
                <w:rFonts w:ascii="Times New Roman" w:hAnsi="Times New Roman" w:cs="Times New Roman"/>
              </w:rPr>
            </w:pPr>
            <w:r w:rsidRPr="00624519">
              <w:rPr>
                <w:rFonts w:ascii="Times New Roman" w:hAnsi="Times New Roman" w:cs="Times New Roman"/>
              </w:rPr>
              <w:t>Моделирование ситуации</w:t>
            </w:r>
          </w:p>
        </w:tc>
        <w:tc>
          <w:tcPr>
            <w:tcW w:w="5103" w:type="dxa"/>
          </w:tcPr>
          <w:p w:rsidR="00612F97" w:rsidRPr="00624519" w:rsidRDefault="00612F97" w:rsidP="008C0812">
            <w:pPr>
              <w:jc w:val="both"/>
              <w:rPr>
                <w:rFonts w:ascii="Times New Roman" w:hAnsi="Times New Roman" w:cs="Times New Roman"/>
              </w:rPr>
            </w:pPr>
            <w:r w:rsidRPr="00624519">
              <w:rPr>
                <w:rFonts w:ascii="Times New Roman" w:hAnsi="Times New Roman" w:cs="Times New Roman"/>
              </w:rPr>
              <w:t xml:space="preserve">Практическая апробация процедур оказания государственных услуг либо </w:t>
            </w:r>
            <w:r w:rsidRPr="00624519">
              <w:rPr>
                <w:rFonts w:ascii="Times New Roman" w:hAnsi="Times New Roman" w:cs="Times New Roman"/>
              </w:rPr>
              <w:lastRenderedPageBreak/>
              <w:t>выполнени</w:t>
            </w:r>
            <w:r w:rsidR="00E76B1B" w:rsidRPr="00624519">
              <w:rPr>
                <w:rFonts w:ascii="Times New Roman" w:hAnsi="Times New Roman" w:cs="Times New Roman"/>
              </w:rPr>
              <w:t>я</w:t>
            </w:r>
            <w:r w:rsidRPr="00624519">
              <w:rPr>
                <w:rFonts w:ascii="Times New Roman" w:hAnsi="Times New Roman" w:cs="Times New Roman"/>
              </w:rPr>
              <w:t xml:space="preserve"> функций</w:t>
            </w:r>
            <w:r w:rsidR="00E76B1B" w:rsidRPr="00624519">
              <w:rPr>
                <w:rFonts w:ascii="Times New Roman" w:hAnsi="Times New Roman" w:cs="Times New Roman"/>
              </w:rPr>
              <w:t>,</w:t>
            </w:r>
            <w:r w:rsidRPr="00624519">
              <w:rPr>
                <w:rFonts w:ascii="Times New Roman" w:hAnsi="Times New Roman" w:cs="Times New Roman"/>
              </w:rPr>
              <w:t xml:space="preserve"> связанн</w:t>
            </w:r>
            <w:r w:rsidR="00E76B1B" w:rsidRPr="00624519">
              <w:rPr>
                <w:rFonts w:ascii="Times New Roman" w:hAnsi="Times New Roman" w:cs="Times New Roman"/>
              </w:rPr>
              <w:t>ых</w:t>
            </w:r>
            <w:r w:rsidRPr="00624519">
              <w:rPr>
                <w:rFonts w:ascii="Times New Roman" w:hAnsi="Times New Roman" w:cs="Times New Roman"/>
              </w:rPr>
              <w:t xml:space="preserve"> с контактом с населением для выявления «узких мест» в </w:t>
            </w:r>
            <w:r w:rsidR="008C0812" w:rsidRPr="00624519">
              <w:rPr>
                <w:rFonts w:ascii="Times New Roman" w:hAnsi="Times New Roman" w:cs="Times New Roman"/>
              </w:rPr>
              <w:t>деятельности</w:t>
            </w:r>
            <w:r w:rsidRPr="00624519">
              <w:rPr>
                <w:rFonts w:ascii="Times New Roman" w:hAnsi="Times New Roman" w:cs="Times New Roman"/>
              </w:rPr>
              <w:t xml:space="preserve"> и технических недоработок информационных систем</w:t>
            </w:r>
          </w:p>
        </w:tc>
      </w:tr>
    </w:tbl>
    <w:p w:rsidR="005D05CA" w:rsidRPr="00624519" w:rsidRDefault="005D05CA" w:rsidP="00884227">
      <w:pPr>
        <w:ind w:firstLine="709"/>
        <w:jc w:val="both"/>
        <w:rPr>
          <w:rFonts w:ascii="Times New Roman" w:hAnsi="Times New Roman" w:cs="Times New Roman"/>
          <w:b/>
        </w:rPr>
      </w:pPr>
    </w:p>
    <w:p w:rsidR="00422DEA" w:rsidRPr="00624519" w:rsidRDefault="005D05CA" w:rsidP="009E326D">
      <w:pPr>
        <w:pStyle w:val="2"/>
        <w:ind w:firstLine="709"/>
        <w:jc w:val="both"/>
        <w:rPr>
          <w:rFonts w:ascii="Times New Roman" w:hAnsi="Times New Roman" w:cs="Times New Roman"/>
          <w:b/>
          <w:color w:val="auto"/>
          <w:sz w:val="28"/>
          <w:szCs w:val="28"/>
        </w:rPr>
      </w:pPr>
      <w:bookmarkStart w:id="21" w:name="_Toc64130580"/>
      <w:r w:rsidRPr="00624519">
        <w:rPr>
          <w:rFonts w:ascii="Times New Roman" w:hAnsi="Times New Roman" w:cs="Times New Roman"/>
          <w:b/>
          <w:color w:val="auto"/>
          <w:sz w:val="28"/>
          <w:szCs w:val="28"/>
        </w:rPr>
        <w:t>3.2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bookmarkEnd w:id="21"/>
    </w:p>
    <w:p w:rsidR="00014BA5" w:rsidRPr="00624519" w:rsidRDefault="0016721C" w:rsidP="00557D69">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w:t>
      </w:r>
      <w:r w:rsidR="008C0812" w:rsidRPr="00624519">
        <w:rPr>
          <w:rFonts w:ascii="Times New Roman" w:eastAsia="Times New Roman" w:hAnsi="Times New Roman" w:cs="Times New Roman"/>
          <w:lang w:eastAsia="ru-RU"/>
        </w:rPr>
        <w:t>3</w:t>
      </w:r>
      <w:r w:rsidR="001B2270" w:rsidRPr="00624519">
        <w:rPr>
          <w:rFonts w:ascii="Times New Roman" w:eastAsia="Times New Roman" w:hAnsi="Times New Roman" w:cs="Times New Roman"/>
          <w:lang w:eastAsia="ru-RU"/>
        </w:rPr>
        <w:t xml:space="preserve">. </w:t>
      </w:r>
      <w:r w:rsidR="00014BA5" w:rsidRPr="00624519">
        <w:rPr>
          <w:rFonts w:ascii="Times New Roman" w:eastAsia="Times New Roman" w:hAnsi="Times New Roman" w:cs="Times New Roman"/>
          <w:lang w:eastAsia="ru-RU"/>
        </w:rPr>
        <w:t>С целью обеспечения полноты и системности работы по да</w:t>
      </w:r>
      <w:r w:rsidR="008C0812" w:rsidRPr="00624519">
        <w:rPr>
          <w:rFonts w:ascii="Times New Roman" w:eastAsia="Times New Roman" w:hAnsi="Times New Roman" w:cs="Times New Roman"/>
          <w:lang w:eastAsia="ru-RU"/>
        </w:rPr>
        <w:t>нному направлению на первоначальном этапе формируется</w:t>
      </w:r>
      <w:r w:rsidR="00014BA5" w:rsidRPr="00624519">
        <w:rPr>
          <w:rFonts w:ascii="Times New Roman" w:eastAsia="Times New Roman" w:hAnsi="Times New Roman" w:cs="Times New Roman"/>
          <w:lang w:eastAsia="ru-RU"/>
        </w:rPr>
        <w:t xml:space="preserve"> перечень правовых актов и внутренних документов, регулирующих деятельность объекта анализа.</w:t>
      </w:r>
    </w:p>
    <w:p w:rsidR="00557D69" w:rsidRPr="00624519" w:rsidRDefault="0016721C" w:rsidP="00557D69">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П</w:t>
      </w:r>
      <w:r w:rsidR="00557D69" w:rsidRPr="00624519">
        <w:rPr>
          <w:rFonts w:ascii="Times New Roman" w:eastAsia="Times New Roman" w:hAnsi="Times New Roman" w:cs="Times New Roman"/>
          <w:lang w:eastAsia="ru-RU"/>
        </w:rPr>
        <w:t>равовы</w:t>
      </w:r>
      <w:r w:rsidRPr="00624519">
        <w:rPr>
          <w:rFonts w:ascii="Times New Roman" w:eastAsia="Times New Roman" w:hAnsi="Times New Roman" w:cs="Times New Roman"/>
          <w:lang w:eastAsia="ru-RU"/>
        </w:rPr>
        <w:t>е</w:t>
      </w:r>
      <w:r w:rsidR="00557D69" w:rsidRPr="00624519">
        <w:rPr>
          <w:rFonts w:ascii="Times New Roman" w:eastAsia="Times New Roman" w:hAnsi="Times New Roman" w:cs="Times New Roman"/>
          <w:lang w:eastAsia="ru-RU"/>
        </w:rPr>
        <w:t xml:space="preserve"> акт</w:t>
      </w:r>
      <w:r w:rsidRPr="00624519">
        <w:rPr>
          <w:rFonts w:ascii="Times New Roman" w:eastAsia="Times New Roman" w:hAnsi="Times New Roman" w:cs="Times New Roman"/>
          <w:lang w:eastAsia="ru-RU"/>
        </w:rPr>
        <w:t>ы</w:t>
      </w:r>
      <w:r w:rsidR="00557D69" w:rsidRPr="00624519">
        <w:rPr>
          <w:rFonts w:ascii="Times New Roman" w:eastAsia="Times New Roman" w:hAnsi="Times New Roman" w:cs="Times New Roman"/>
          <w:lang w:eastAsia="ru-RU"/>
        </w:rPr>
        <w:t xml:space="preserve"> и внутренни</w:t>
      </w:r>
      <w:r w:rsidRPr="00624519">
        <w:rPr>
          <w:rFonts w:ascii="Times New Roman" w:eastAsia="Times New Roman" w:hAnsi="Times New Roman" w:cs="Times New Roman"/>
          <w:lang w:eastAsia="ru-RU"/>
        </w:rPr>
        <w:t>е</w:t>
      </w:r>
      <w:r w:rsidR="00557D69" w:rsidRPr="00624519">
        <w:rPr>
          <w:rFonts w:ascii="Times New Roman" w:eastAsia="Times New Roman" w:hAnsi="Times New Roman" w:cs="Times New Roman"/>
          <w:lang w:eastAsia="ru-RU"/>
        </w:rPr>
        <w:t xml:space="preserve"> документ</w:t>
      </w:r>
      <w:r w:rsidRPr="00624519">
        <w:rPr>
          <w:rFonts w:ascii="Times New Roman" w:eastAsia="Times New Roman" w:hAnsi="Times New Roman" w:cs="Times New Roman"/>
          <w:lang w:eastAsia="ru-RU"/>
        </w:rPr>
        <w:t>ы</w:t>
      </w:r>
      <w:r w:rsidR="00557D69" w:rsidRPr="00624519">
        <w:rPr>
          <w:rFonts w:ascii="Times New Roman" w:eastAsia="Times New Roman" w:hAnsi="Times New Roman" w:cs="Times New Roman"/>
          <w:lang w:eastAsia="ru-RU"/>
        </w:rPr>
        <w:t>, регулирующи</w:t>
      </w:r>
      <w:r w:rsidRPr="00624519">
        <w:rPr>
          <w:rFonts w:ascii="Times New Roman" w:eastAsia="Times New Roman" w:hAnsi="Times New Roman" w:cs="Times New Roman"/>
          <w:lang w:eastAsia="ru-RU"/>
        </w:rPr>
        <w:t>е</w:t>
      </w:r>
      <w:r w:rsidR="00557D69" w:rsidRPr="00624519">
        <w:rPr>
          <w:rFonts w:ascii="Times New Roman" w:eastAsia="Times New Roman" w:hAnsi="Times New Roman" w:cs="Times New Roman"/>
          <w:lang w:eastAsia="ru-RU"/>
        </w:rPr>
        <w:t xml:space="preserve"> деятельность объекта анализа</w:t>
      </w:r>
      <w:r w:rsidRPr="00624519">
        <w:rPr>
          <w:rFonts w:ascii="Times New Roman" w:eastAsia="Times New Roman" w:hAnsi="Times New Roman" w:cs="Times New Roman"/>
          <w:lang w:eastAsia="ru-RU"/>
        </w:rPr>
        <w:t>,</w:t>
      </w:r>
      <w:r w:rsidR="00E77085" w:rsidRPr="00624519">
        <w:rPr>
          <w:rFonts w:ascii="Times New Roman" w:eastAsia="Times New Roman" w:hAnsi="Times New Roman" w:cs="Times New Roman"/>
          <w:lang w:eastAsia="ru-RU"/>
        </w:rPr>
        <w:t xml:space="preserve"> </w:t>
      </w:r>
      <w:r w:rsidRPr="00624519">
        <w:rPr>
          <w:rFonts w:ascii="Times New Roman" w:eastAsia="Times New Roman" w:hAnsi="Times New Roman" w:cs="Times New Roman"/>
          <w:lang w:eastAsia="ru-RU"/>
        </w:rPr>
        <w:t xml:space="preserve">проверяются на наличие в них </w:t>
      </w:r>
      <w:r w:rsidR="00E77085" w:rsidRPr="00624519">
        <w:rPr>
          <w:rFonts w:ascii="Times New Roman" w:eastAsia="Times New Roman" w:hAnsi="Times New Roman" w:cs="Times New Roman"/>
          <w:lang w:eastAsia="ru-RU"/>
        </w:rPr>
        <w:t>коррупцио</w:t>
      </w:r>
      <w:r w:rsidR="00557D69" w:rsidRPr="00624519">
        <w:rPr>
          <w:rFonts w:ascii="Times New Roman" w:eastAsia="Times New Roman" w:hAnsi="Times New Roman" w:cs="Times New Roman"/>
          <w:lang w:eastAsia="ru-RU"/>
        </w:rPr>
        <w:t xml:space="preserve">нных норм. </w:t>
      </w:r>
    </w:p>
    <w:p w:rsidR="00FF62C2" w:rsidRPr="00624519" w:rsidRDefault="008C0812" w:rsidP="00557D69">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14</w:t>
      </w:r>
      <w:r w:rsidR="001B2270" w:rsidRPr="00624519">
        <w:rPr>
          <w:rFonts w:ascii="Times New Roman" w:eastAsia="Times New Roman" w:hAnsi="Times New Roman" w:cs="Times New Roman"/>
          <w:lang w:eastAsia="ru-RU"/>
        </w:rPr>
        <w:t xml:space="preserve">. </w:t>
      </w:r>
      <w:r w:rsidR="000B516C" w:rsidRPr="00624519">
        <w:rPr>
          <w:rFonts w:ascii="Times New Roman" w:eastAsia="Times New Roman" w:hAnsi="Times New Roman" w:cs="Times New Roman"/>
          <w:lang w:eastAsia="ru-RU"/>
        </w:rPr>
        <w:t>П</w:t>
      </w:r>
      <w:r w:rsidR="00FE5752" w:rsidRPr="00624519">
        <w:rPr>
          <w:rFonts w:ascii="Times New Roman" w:eastAsia="Times New Roman" w:hAnsi="Times New Roman" w:cs="Times New Roman"/>
          <w:lang w:eastAsia="ru-RU"/>
        </w:rPr>
        <w:t>равовы</w:t>
      </w:r>
      <w:r w:rsidR="000B516C" w:rsidRPr="00624519">
        <w:rPr>
          <w:rFonts w:ascii="Times New Roman" w:eastAsia="Times New Roman" w:hAnsi="Times New Roman" w:cs="Times New Roman"/>
          <w:lang w:eastAsia="ru-RU"/>
        </w:rPr>
        <w:t>е</w:t>
      </w:r>
      <w:r w:rsidR="00FE5752" w:rsidRPr="00624519">
        <w:rPr>
          <w:rFonts w:ascii="Times New Roman" w:eastAsia="Times New Roman" w:hAnsi="Times New Roman" w:cs="Times New Roman"/>
          <w:lang w:eastAsia="ru-RU"/>
        </w:rPr>
        <w:t xml:space="preserve"> акт</w:t>
      </w:r>
      <w:r w:rsidR="000B516C" w:rsidRPr="00624519">
        <w:rPr>
          <w:rFonts w:ascii="Times New Roman" w:eastAsia="Times New Roman" w:hAnsi="Times New Roman" w:cs="Times New Roman"/>
          <w:lang w:eastAsia="ru-RU"/>
        </w:rPr>
        <w:t>ы</w:t>
      </w:r>
      <w:r w:rsidR="00E77085" w:rsidRPr="00624519">
        <w:rPr>
          <w:rFonts w:ascii="Times New Roman" w:eastAsia="Times New Roman" w:hAnsi="Times New Roman" w:cs="Times New Roman"/>
          <w:lang w:eastAsia="ru-RU"/>
        </w:rPr>
        <w:t xml:space="preserve"> </w:t>
      </w:r>
      <w:r w:rsidR="00FE5752" w:rsidRPr="00624519">
        <w:rPr>
          <w:rFonts w:ascii="Times New Roman" w:eastAsia="Times New Roman" w:hAnsi="Times New Roman" w:cs="Times New Roman"/>
          <w:lang w:eastAsia="ru-RU"/>
        </w:rPr>
        <w:t>и внутренни</w:t>
      </w:r>
      <w:r w:rsidR="000B516C" w:rsidRPr="00624519">
        <w:rPr>
          <w:rFonts w:ascii="Times New Roman" w:eastAsia="Times New Roman" w:hAnsi="Times New Roman" w:cs="Times New Roman"/>
          <w:lang w:eastAsia="ru-RU"/>
        </w:rPr>
        <w:t>е</w:t>
      </w:r>
      <w:r w:rsidR="00FE5752" w:rsidRPr="00624519">
        <w:rPr>
          <w:rFonts w:ascii="Times New Roman" w:eastAsia="Times New Roman" w:hAnsi="Times New Roman" w:cs="Times New Roman"/>
          <w:lang w:eastAsia="ru-RU"/>
        </w:rPr>
        <w:t xml:space="preserve"> документ</w:t>
      </w:r>
      <w:r w:rsidR="000B516C" w:rsidRPr="00624519">
        <w:rPr>
          <w:rFonts w:ascii="Times New Roman" w:eastAsia="Times New Roman" w:hAnsi="Times New Roman" w:cs="Times New Roman"/>
          <w:lang w:eastAsia="ru-RU"/>
        </w:rPr>
        <w:t>ы</w:t>
      </w:r>
      <w:r w:rsidR="00E77085" w:rsidRPr="00624519">
        <w:rPr>
          <w:rFonts w:ascii="Times New Roman" w:eastAsia="Times New Roman" w:hAnsi="Times New Roman" w:cs="Times New Roman"/>
          <w:lang w:eastAsia="ru-RU"/>
        </w:rPr>
        <w:t xml:space="preserve"> </w:t>
      </w:r>
      <w:r w:rsidR="000B516C" w:rsidRPr="00624519">
        <w:rPr>
          <w:rFonts w:ascii="Times New Roman" w:eastAsia="Times New Roman" w:hAnsi="Times New Roman" w:cs="Times New Roman"/>
          <w:lang w:eastAsia="ru-RU"/>
        </w:rPr>
        <w:t xml:space="preserve">изучаются </w:t>
      </w:r>
      <w:r w:rsidR="00FE5752" w:rsidRPr="00624519">
        <w:rPr>
          <w:rFonts w:ascii="Times New Roman" w:eastAsia="Times New Roman" w:hAnsi="Times New Roman" w:cs="Times New Roman"/>
          <w:lang w:eastAsia="ru-RU"/>
        </w:rPr>
        <w:t>во взаимосвязи с другими правовыми актами и внутренними документами.</w:t>
      </w:r>
    </w:p>
    <w:p w:rsidR="008B09AE" w:rsidRPr="00624519" w:rsidRDefault="008C0812" w:rsidP="00557D69">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15</w:t>
      </w:r>
      <w:r w:rsidR="001B2270" w:rsidRPr="00624519">
        <w:rPr>
          <w:rFonts w:ascii="Times New Roman" w:eastAsia="Times New Roman" w:hAnsi="Times New Roman" w:cs="Times New Roman"/>
          <w:lang w:eastAsia="ru-RU"/>
        </w:rPr>
        <w:t xml:space="preserve">. </w:t>
      </w:r>
      <w:r w:rsidR="00E77085" w:rsidRPr="00624519">
        <w:rPr>
          <w:rFonts w:ascii="Times New Roman" w:eastAsia="Times New Roman" w:hAnsi="Times New Roman" w:cs="Times New Roman"/>
          <w:lang w:eastAsia="ru-RU"/>
        </w:rPr>
        <w:t>Оценка коррупцио</w:t>
      </w:r>
      <w:r w:rsidR="00FF62C2" w:rsidRPr="00624519">
        <w:rPr>
          <w:rFonts w:ascii="Times New Roman" w:eastAsia="Times New Roman" w:hAnsi="Times New Roman" w:cs="Times New Roman"/>
          <w:lang w:eastAsia="ru-RU"/>
        </w:rPr>
        <w:t>нности норм проводится</w:t>
      </w:r>
      <w:r w:rsidR="00754360" w:rsidRPr="00624519">
        <w:rPr>
          <w:rFonts w:ascii="Times New Roman" w:eastAsia="Times New Roman" w:hAnsi="Times New Roman" w:cs="Times New Roman"/>
          <w:lang w:eastAsia="ru-RU"/>
        </w:rPr>
        <w:t xml:space="preserve"> на предмет вероятности коррупционных </w:t>
      </w:r>
      <w:r w:rsidR="008B09AE" w:rsidRPr="00624519">
        <w:rPr>
          <w:rFonts w:ascii="Times New Roman" w:eastAsia="Times New Roman" w:hAnsi="Times New Roman" w:cs="Times New Roman"/>
          <w:lang w:eastAsia="ru-RU"/>
        </w:rPr>
        <w:t>проявлений</w:t>
      </w:r>
      <w:r w:rsidR="00754360" w:rsidRPr="00624519">
        <w:rPr>
          <w:rFonts w:ascii="Times New Roman" w:eastAsia="Times New Roman" w:hAnsi="Times New Roman" w:cs="Times New Roman"/>
          <w:lang w:eastAsia="ru-RU"/>
        </w:rPr>
        <w:t xml:space="preserve"> при их применении.</w:t>
      </w:r>
    </w:p>
    <w:p w:rsidR="00FF62C2" w:rsidRPr="00624519" w:rsidRDefault="008C0812" w:rsidP="00557D69">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16</w:t>
      </w:r>
      <w:r w:rsidR="001B2270" w:rsidRPr="00624519">
        <w:rPr>
          <w:rFonts w:ascii="Times New Roman" w:eastAsia="Times New Roman" w:hAnsi="Times New Roman" w:cs="Times New Roman"/>
          <w:lang w:eastAsia="ru-RU"/>
        </w:rPr>
        <w:t xml:space="preserve">. </w:t>
      </w:r>
      <w:r w:rsidR="00754360" w:rsidRPr="00624519">
        <w:rPr>
          <w:rFonts w:ascii="Times New Roman" w:eastAsia="Times New Roman" w:hAnsi="Times New Roman" w:cs="Times New Roman"/>
          <w:lang w:eastAsia="ru-RU"/>
        </w:rPr>
        <w:t>Для проведения оценки используются</w:t>
      </w:r>
      <w:r w:rsidR="00FF62C2" w:rsidRPr="00624519">
        <w:rPr>
          <w:rFonts w:ascii="Times New Roman" w:eastAsia="Times New Roman" w:hAnsi="Times New Roman" w:cs="Times New Roman"/>
          <w:lang w:eastAsia="ru-RU"/>
        </w:rPr>
        <w:t xml:space="preserve"> следующи</w:t>
      </w:r>
      <w:r w:rsidR="00754360" w:rsidRPr="00624519">
        <w:rPr>
          <w:rFonts w:ascii="Times New Roman" w:eastAsia="Times New Roman" w:hAnsi="Times New Roman" w:cs="Times New Roman"/>
          <w:lang w:eastAsia="ru-RU"/>
        </w:rPr>
        <w:t>е</w:t>
      </w:r>
      <w:r w:rsidR="00FF62C2" w:rsidRPr="00624519">
        <w:rPr>
          <w:rFonts w:ascii="Times New Roman" w:eastAsia="Times New Roman" w:hAnsi="Times New Roman" w:cs="Times New Roman"/>
          <w:lang w:eastAsia="ru-RU"/>
        </w:rPr>
        <w:t xml:space="preserve"> наиболее типичны</w:t>
      </w:r>
      <w:r w:rsidR="00754360" w:rsidRPr="00624519">
        <w:rPr>
          <w:rFonts w:ascii="Times New Roman" w:eastAsia="Times New Roman" w:hAnsi="Times New Roman" w:cs="Times New Roman"/>
          <w:lang w:eastAsia="ru-RU"/>
        </w:rPr>
        <w:t>е</w:t>
      </w:r>
      <w:r w:rsidR="00E77085" w:rsidRPr="00624519">
        <w:rPr>
          <w:rFonts w:ascii="Times New Roman" w:eastAsia="Times New Roman" w:hAnsi="Times New Roman" w:cs="Times New Roman"/>
          <w:lang w:eastAsia="ru-RU"/>
        </w:rPr>
        <w:t xml:space="preserve"> </w:t>
      </w:r>
      <w:r w:rsidR="008B09AE" w:rsidRPr="00624519">
        <w:rPr>
          <w:rFonts w:ascii="Times New Roman" w:eastAsia="Times New Roman" w:hAnsi="Times New Roman" w:cs="Times New Roman"/>
          <w:lang w:eastAsia="ru-RU"/>
        </w:rPr>
        <w:t xml:space="preserve">коррупционные </w:t>
      </w:r>
      <w:r w:rsidR="00FF62C2" w:rsidRPr="00624519">
        <w:rPr>
          <w:rFonts w:ascii="Times New Roman" w:eastAsia="Times New Roman" w:hAnsi="Times New Roman" w:cs="Times New Roman"/>
          <w:lang w:eastAsia="ru-RU"/>
        </w:rPr>
        <w:t>фактор</w:t>
      </w:r>
      <w:r w:rsidR="008B09AE" w:rsidRPr="00624519">
        <w:rPr>
          <w:rFonts w:ascii="Times New Roman" w:eastAsia="Times New Roman" w:hAnsi="Times New Roman" w:cs="Times New Roman"/>
          <w:lang w:eastAsia="ru-RU"/>
        </w:rPr>
        <w:t>ы</w:t>
      </w:r>
      <w:r w:rsidR="00FF62C2" w:rsidRPr="00624519">
        <w:rPr>
          <w:rFonts w:ascii="Times New Roman" w:eastAsia="Times New Roman" w:hAnsi="Times New Roman" w:cs="Times New Roman"/>
          <w:lang w:eastAsia="ru-RU"/>
        </w:rPr>
        <w:t>.</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 xml:space="preserve">Правовой пробел – </w:t>
      </w:r>
      <w:r w:rsidRPr="00624519">
        <w:rPr>
          <w:rFonts w:ascii="Times New Roman" w:eastAsia="Times New Roman" w:hAnsi="Times New Roman" w:cs="Times New Roman"/>
          <w:lang w:eastAsia="ru-RU"/>
        </w:rPr>
        <w:t>отсутствие правового регулирования того или иного вопроса в правовом акте или внутреннем документе.</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наличия правового пробела в регулировании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отсутствие положений, регламентирующих компетенцию должностного лица и/или объекта анализа, что создает возможность произвольного определения полномочий с целью извлечения незаконной выгоды;</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отсутствует процессуальный порядок, обеспечивающий влияние гражданина или организации на ход проведения административной процедуры;</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отсутствуют сроки проведения административных процедур;</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4) правовой акт или внутренний документ не устанавливает исчерпывающих оснований и порядка принятия решений должностным лицом объекта анализа;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5) отсутствие положений, устанавливающих ответственность за несоблюдение требований, которое приводит к их декларативности характер, и невозможности практического применения.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 xml:space="preserve">Коллизия положений правовых актов и внутренних документов – </w:t>
      </w:r>
      <w:r w:rsidRPr="00624519">
        <w:rPr>
          <w:rFonts w:ascii="Times New Roman" w:eastAsia="Times New Roman" w:hAnsi="Times New Roman" w:cs="Times New Roman"/>
          <w:lang w:eastAsia="ru-RU"/>
        </w:rPr>
        <w:t>расхождения или противоречия между отдельными правовыми актами, внутренними документами, регулирующими одни и те же либо смежные правоотношения, а также противоречия, возникающие в процессе правоприменительной деятельности и осуществления должностными лицами объекта анализа своих полномочий.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Коллизии могут быть между одноуровневыми нормативными правовыми актами, между актами разных уровней, а также между актами, регулирующими разные сферы общественных отношений.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lastRenderedPageBreak/>
        <w:t>Индикаторами коллизии положений правовых актов или внутренних документов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отсутствие установленных законом или внутренним документом правил выбора приоритетной нормы;</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ответственность за выбор приоритетной нормы возлагается на должностное лицо объекта анализа;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возможность уйти от юридической ответственности, которая строго формализована.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Юридико-лингвистическая неопределенность</w:t>
      </w:r>
      <w:r w:rsidRPr="00624519">
        <w:rPr>
          <w:rFonts w:ascii="Times New Roman" w:eastAsia="Times New Roman" w:hAnsi="Times New Roman" w:cs="Times New Roman"/>
          <w:lang w:eastAsia="ru-RU"/>
        </w:rPr>
        <w:t xml:space="preserve"> – применение недостаточно точно описанных терминов, понятий, словосочетаний или формулировок смыслового (содержательного) характера, вызванных несоблюдением логических и лингвистических правил юридической техники.</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юридико-лингвистической неопределенности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формулировка, содержащаяся в положении, которая имеет неясный или двоякий смысл и таким образом, допускает неправомерные толкования;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обозначение одних и тех же явлений различными терминами;</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использование терминов, неиспользуемых законодательством, которые прямо не определены/разъяснены в тексте проекта и которые не имеют широкое, распространенное использование, которое придавало бы им единый и единообразный смысл.</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 xml:space="preserve">Широта дискреционных полномочий - </w:t>
      </w:r>
      <w:r w:rsidRPr="00624519">
        <w:rPr>
          <w:rFonts w:ascii="Times New Roman" w:eastAsia="Times New Roman" w:hAnsi="Times New Roman" w:cs="Times New Roman"/>
          <w:lang w:eastAsia="ru-RU"/>
        </w:rPr>
        <w:t>полномочие должностного лица и/или объекта анализа, из содержания которого невозможно определить пределы этого полномочия.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Индикаторы наличия широких дискреционных полномочий: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отсутствие или неопределенность оснований для принятия должностными лицами решений или выполнения иных административных процедур;</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возможность должностного лица и/или объекта анализа принять несколько видов решений либо отказаться от принятия решения;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отсутствие обязанности мотивировать принимаемое управленческое решение;</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4) отсутствие определенных сроков принятия решения, их широкий диапазон либо отсутствие такого срока;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5) возможность должностного лица и/или объекта анализа продлить или сократить установленный срок без мотивированных оснований;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6) возможность должностного лица и/или объекта анализа по своему усмотрению инициировать возникновение правоотношений с физическими и юридическими лицами, их изменение или прекращение без соответствующей мотивировки;</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7) дублирование полномочий должностных лиц и/или объектов анализа;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8) возможность определения вида и размера ответственности за неисполнение законодательства по своему усмотрению;</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lastRenderedPageBreak/>
        <w:t>9) возможность должностного лица и/или объекта запрашивать дополнительные документы, не предусмотренные в перечне для принятия решения в рамках компетенции (к примеру, оказания государственных услуг).</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 xml:space="preserve">Установление права вместо обязанности должностных лиц – </w:t>
      </w:r>
      <w:r w:rsidRPr="00624519">
        <w:rPr>
          <w:rFonts w:ascii="Times New Roman" w:eastAsia="Times New Roman" w:hAnsi="Times New Roman" w:cs="Times New Roman"/>
          <w:lang w:eastAsia="ru-RU"/>
        </w:rPr>
        <w:t xml:space="preserve">диспозитивное установление возможности совершения должностными лицами действий в отношении граждан и организаций. </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установления права вместо обязанности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использование формулировок «вправе», «могут»;</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наличие законных оснований для принятия должностными лицами решений по своему усмотрению;</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возможность органа (должностного лица) принять несколько видов решений при наличии одних и тех же оснований.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 xml:space="preserve">Завышенные требования к лицу, предъявляемые для реализации принадлежащего ему права – </w:t>
      </w:r>
      <w:r w:rsidRPr="00624519">
        <w:rPr>
          <w:rFonts w:ascii="Times New Roman" w:eastAsia="Times New Roman" w:hAnsi="Times New Roman" w:cs="Times New Roman"/>
          <w:lang w:eastAsia="ru-RU"/>
        </w:rPr>
        <w:t>требования, предъявляемые для реализации принадлежащего лицу права, которые превышают степень разумных (необходимых) требований и/или предъявление которых не обосновано нормами законодательства. Как правило, данный коррупционный риск наблюдается при правовом регулировании регистрационных, разрешительных и уведомительных правоотношений, конкурсных процедур, применения к гражданам и организациям санкций и иных мер воздействия, в том числе связанных с ограничением, лишением, приостановлением прав;</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завышения требований к лицу, предъявляемых для реализации принадлежащего ему права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 возложение на физических и юридических лиц дополнительных обязанностей, необоснованных законом, при реализации субъективных прав и свобод;</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установление обременительных запретов и ограничений, соблюдение которых ограничит закрепленные Конституцией и законами Республики Казахстан права и свободы;</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установление иных требований, ограничивающих права и свободы физических и юридических лиц, и/или предъявление которых не обосновано нормами законодательства;</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4) установление неопределенных, трудновыполнимых требований к гражданам и организациям.</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b/>
          <w:lang w:eastAsia="ru-RU"/>
        </w:rPr>
        <w:t>Наличие излишних административных барьеров – у</w:t>
      </w:r>
      <w:r w:rsidRPr="00624519">
        <w:rPr>
          <w:rFonts w:ascii="Times New Roman" w:eastAsia="Times New Roman" w:hAnsi="Times New Roman" w:cs="Times New Roman"/>
          <w:lang w:eastAsia="ru-RU"/>
        </w:rPr>
        <w:t xml:space="preserve">становление требований, выполнение которых необходимо для реализации физическими и юридическими лицами своих прав, из которых вытекают полномочия должностных лиц отказать в реализации права, приостановить или ликвидировать деятельность, либо привлечь к ответственности. </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административных барьеров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 xml:space="preserve">1) возложение на физических и юридических лиц обязанности представлять документы, информацию и другие данные, истребование которых нецелесообразно в силу наличия указанных сведений у объекта анализа либо </w:t>
      </w:r>
      <w:r w:rsidRPr="00624519">
        <w:rPr>
          <w:rFonts w:ascii="Times New Roman" w:eastAsia="Times New Roman" w:hAnsi="Times New Roman" w:cs="Times New Roman"/>
          <w:lang w:eastAsia="ru-RU"/>
        </w:rPr>
        <w:lastRenderedPageBreak/>
        <w:t>данные сведения объект анализа уполномочен истребовать из необходимых источников самостоятельно;</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обязанность соответствовать признакам (профессиональным, имущественным, социальным), наделение которых не соответствует приобретаемому праву;</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длительные сроки предоставления государственных услуг при наличии возможности их незамедлительного предоставления (например, если в объекте анализа используются автоматизированные информационные системы);</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 xml:space="preserve">4) возложение на граждан обязанности нотариально заверять и </w:t>
      </w:r>
      <w:proofErr w:type="spellStart"/>
      <w:r w:rsidRPr="00624519">
        <w:rPr>
          <w:rFonts w:ascii="Times New Roman" w:eastAsia="Times New Roman" w:hAnsi="Times New Roman" w:cs="Times New Roman"/>
          <w:lang w:eastAsia="ru-RU"/>
        </w:rPr>
        <w:t>апостилировать</w:t>
      </w:r>
      <w:proofErr w:type="spellEnd"/>
      <w:r w:rsidRPr="00624519">
        <w:rPr>
          <w:rFonts w:ascii="Times New Roman" w:eastAsia="Times New Roman" w:hAnsi="Times New Roman" w:cs="Times New Roman"/>
          <w:lang w:eastAsia="ru-RU"/>
        </w:rPr>
        <w:t xml:space="preserve"> в других государственных органах документы при возможности сличить их оригиналы и копии в государственном органе, куда они обратились, если такой порядок не предусмотрен международными актами либо законодательством другого государства, в которое указанные документы предполагается препроводить;</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5) несмотря на соответствие гражданина, претендующего на занятие определенным видом деятельности, нормативно установленным квалификационным требованиям (наличие соответствующих профессионального опыта, квалификации, трудового стажа и др.) установление необходимости прохождения ими экзаменов, тестирования, собеседования и т.п.</w:t>
      </w:r>
    </w:p>
    <w:p w:rsidR="00D322AB" w:rsidRPr="00624519" w:rsidRDefault="00D322AB" w:rsidP="00D322AB">
      <w:pPr>
        <w:tabs>
          <w:tab w:val="left" w:pos="1134"/>
        </w:tabs>
        <w:ind w:firstLine="709"/>
        <w:jc w:val="both"/>
        <w:rPr>
          <w:rFonts w:ascii="Times New Roman" w:eastAsia="Times New Roman" w:hAnsi="Times New Roman" w:cs="Times New Roman"/>
          <w:b/>
          <w:lang w:eastAsia="ru-RU"/>
        </w:rPr>
      </w:pPr>
      <w:r w:rsidRPr="00624519">
        <w:rPr>
          <w:rFonts w:ascii="Times New Roman" w:eastAsia="Times New Roman" w:hAnsi="Times New Roman" w:cs="Times New Roman"/>
          <w:b/>
          <w:lang w:eastAsia="ru-RU"/>
        </w:rPr>
        <w:t xml:space="preserve">Ненадлежащее определение функций, обязанностей, прав и ответственности </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Индикаторами ненадлежащего определения функций, обязанностей, прав и ответственности являются:</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 xml:space="preserve">1) </w:t>
      </w:r>
      <w:r w:rsidR="000C57B4" w:rsidRPr="00624519">
        <w:rPr>
          <w:rFonts w:ascii="Times New Roman" w:eastAsia="Times New Roman" w:hAnsi="Times New Roman" w:cs="Times New Roman"/>
          <w:lang w:eastAsia="ru-RU"/>
        </w:rPr>
        <w:t xml:space="preserve">невозможность установления </w:t>
      </w:r>
      <w:r w:rsidRPr="00624519">
        <w:rPr>
          <w:rFonts w:ascii="Times New Roman" w:eastAsia="Times New Roman" w:hAnsi="Times New Roman" w:cs="Times New Roman"/>
          <w:lang w:eastAsia="ru-RU"/>
        </w:rPr>
        <w:t>из содержания правового акта или внутреннего документа ответственно</w:t>
      </w:r>
      <w:r w:rsidR="000C57B4" w:rsidRPr="00624519">
        <w:rPr>
          <w:rFonts w:ascii="Times New Roman" w:eastAsia="Times New Roman" w:hAnsi="Times New Roman" w:cs="Times New Roman"/>
          <w:lang w:eastAsia="ru-RU"/>
        </w:rPr>
        <w:t>го</w:t>
      </w:r>
      <w:r w:rsidRPr="00624519">
        <w:rPr>
          <w:rFonts w:ascii="Times New Roman" w:eastAsia="Times New Roman" w:hAnsi="Times New Roman" w:cs="Times New Roman"/>
          <w:lang w:eastAsia="ru-RU"/>
        </w:rPr>
        <w:t xml:space="preserve"> за принятие решение должностно</w:t>
      </w:r>
      <w:r w:rsidR="000C57B4" w:rsidRPr="00624519">
        <w:rPr>
          <w:rFonts w:ascii="Times New Roman" w:eastAsia="Times New Roman" w:hAnsi="Times New Roman" w:cs="Times New Roman"/>
          <w:lang w:eastAsia="ru-RU"/>
        </w:rPr>
        <w:t>го</w:t>
      </w:r>
      <w:r w:rsidRPr="00624519">
        <w:rPr>
          <w:rFonts w:ascii="Times New Roman" w:eastAsia="Times New Roman" w:hAnsi="Times New Roman" w:cs="Times New Roman"/>
          <w:lang w:eastAsia="ru-RU"/>
        </w:rPr>
        <w:t xml:space="preserve"> лиц</w:t>
      </w:r>
      <w:r w:rsidR="000C57B4" w:rsidRPr="00624519">
        <w:rPr>
          <w:rFonts w:ascii="Times New Roman" w:eastAsia="Times New Roman" w:hAnsi="Times New Roman" w:cs="Times New Roman"/>
          <w:lang w:eastAsia="ru-RU"/>
        </w:rPr>
        <w:t>а</w:t>
      </w:r>
      <w:r w:rsidRPr="00624519">
        <w:rPr>
          <w:rFonts w:ascii="Times New Roman" w:eastAsia="Times New Roman" w:hAnsi="Times New Roman" w:cs="Times New Roman"/>
          <w:lang w:eastAsia="ru-RU"/>
        </w:rPr>
        <w:t>;</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2) отсутствуют ограничения и запреты, позволяющие не допустить возникновение коррупционного правонарушения (например, запрет передавать принятие решения другому должностному лицу, разглашать ставшие известными сведения и т.п.);</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3) не установлена персональная ответственность за неисполнение или ненадлежащее исполнение должностных обязанностей;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4) не определена процедура контроля за исполнением должностными лицами обязанностей и полномочий.</w:t>
      </w:r>
    </w:p>
    <w:p w:rsidR="00D322AB" w:rsidRPr="00624519" w:rsidRDefault="00D322AB" w:rsidP="00D322AB">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Перечень наиболее типичных коррупционных факторов не является исчерпывающим.</w:t>
      </w:r>
    </w:p>
    <w:p w:rsidR="00215E00" w:rsidRPr="00624519" w:rsidRDefault="008C0812" w:rsidP="00AA03E7">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17</w:t>
      </w:r>
      <w:r w:rsidR="001B2270" w:rsidRPr="00624519">
        <w:rPr>
          <w:rFonts w:ascii="Times New Roman" w:eastAsia="Times New Roman" w:hAnsi="Times New Roman" w:cs="Times New Roman"/>
          <w:lang w:eastAsia="ru-RU"/>
        </w:rPr>
        <w:t xml:space="preserve">. </w:t>
      </w:r>
      <w:r w:rsidR="00FD34DB" w:rsidRPr="00624519">
        <w:rPr>
          <w:rFonts w:ascii="Times New Roman" w:eastAsia="Times New Roman" w:hAnsi="Times New Roman" w:cs="Times New Roman"/>
          <w:lang w:eastAsia="ru-RU"/>
        </w:rPr>
        <w:t>Для в</w:t>
      </w:r>
      <w:r w:rsidR="00702270" w:rsidRPr="00624519">
        <w:rPr>
          <w:rFonts w:ascii="Times New Roman" w:eastAsia="Times New Roman" w:hAnsi="Times New Roman" w:cs="Times New Roman"/>
          <w:lang w:eastAsia="ru-RU"/>
        </w:rPr>
        <w:t>ыявлени</w:t>
      </w:r>
      <w:r w:rsidR="00FD34DB" w:rsidRPr="00624519">
        <w:rPr>
          <w:rFonts w:ascii="Times New Roman" w:eastAsia="Times New Roman" w:hAnsi="Times New Roman" w:cs="Times New Roman"/>
          <w:lang w:eastAsia="ru-RU"/>
        </w:rPr>
        <w:t>я</w:t>
      </w:r>
      <w:r w:rsidR="00702270" w:rsidRPr="00624519">
        <w:rPr>
          <w:rFonts w:ascii="Times New Roman" w:eastAsia="Times New Roman" w:hAnsi="Times New Roman" w:cs="Times New Roman"/>
          <w:lang w:eastAsia="ru-RU"/>
        </w:rPr>
        <w:t xml:space="preserve"> коррупционных рисков в организационно-управленческой деятельности необходимо прове</w:t>
      </w:r>
      <w:r w:rsidRPr="00624519">
        <w:rPr>
          <w:rFonts w:ascii="Times New Roman" w:eastAsia="Times New Roman" w:hAnsi="Times New Roman" w:cs="Times New Roman"/>
          <w:lang w:eastAsia="ru-RU"/>
        </w:rPr>
        <w:t xml:space="preserve">рить </w:t>
      </w:r>
      <w:r w:rsidR="00702270" w:rsidRPr="00624519">
        <w:rPr>
          <w:rFonts w:ascii="Times New Roman" w:eastAsia="Times New Roman" w:hAnsi="Times New Roman" w:cs="Times New Roman"/>
          <w:lang w:eastAsia="ru-RU"/>
        </w:rPr>
        <w:t>нал</w:t>
      </w:r>
      <w:r w:rsidRPr="00624519">
        <w:rPr>
          <w:rFonts w:ascii="Times New Roman" w:eastAsia="Times New Roman" w:hAnsi="Times New Roman" w:cs="Times New Roman"/>
          <w:lang w:eastAsia="ru-RU"/>
        </w:rPr>
        <w:t>ичие в ней</w:t>
      </w:r>
      <w:r w:rsidR="00702270" w:rsidRPr="00624519">
        <w:rPr>
          <w:rFonts w:ascii="Times New Roman" w:eastAsia="Times New Roman" w:hAnsi="Times New Roman" w:cs="Times New Roman"/>
          <w:lang w:eastAsia="ru-RU"/>
        </w:rPr>
        <w:t xml:space="preserve"> причин и условий для совершения коррупционных правонарушений.</w:t>
      </w:r>
    </w:p>
    <w:p w:rsidR="0087665E" w:rsidRPr="00624519" w:rsidRDefault="008C0812" w:rsidP="0087665E">
      <w:pPr>
        <w:ind w:firstLine="709"/>
        <w:jc w:val="both"/>
        <w:rPr>
          <w:rFonts w:ascii="Times New Roman" w:hAnsi="Times New Roman" w:cs="Times New Roman"/>
        </w:rPr>
      </w:pPr>
      <w:r w:rsidRPr="00624519">
        <w:rPr>
          <w:rFonts w:ascii="Times New Roman" w:hAnsi="Times New Roman" w:cs="Times New Roman"/>
        </w:rPr>
        <w:t>18</w:t>
      </w:r>
      <w:r w:rsidR="00FD34DB" w:rsidRPr="00624519">
        <w:rPr>
          <w:rFonts w:ascii="Times New Roman" w:hAnsi="Times New Roman" w:cs="Times New Roman"/>
        </w:rPr>
        <w:t xml:space="preserve">. </w:t>
      </w:r>
      <w:r w:rsidR="00702270" w:rsidRPr="00624519">
        <w:rPr>
          <w:rFonts w:ascii="Times New Roman" w:hAnsi="Times New Roman" w:cs="Times New Roman"/>
        </w:rPr>
        <w:t>О</w:t>
      </w:r>
      <w:r w:rsidR="0087665E" w:rsidRPr="00624519">
        <w:rPr>
          <w:rFonts w:ascii="Times New Roman" w:hAnsi="Times New Roman" w:cs="Times New Roman"/>
        </w:rPr>
        <w:t>рганизационно-управленческ</w:t>
      </w:r>
      <w:r w:rsidR="00702270" w:rsidRPr="00624519">
        <w:rPr>
          <w:rFonts w:ascii="Times New Roman" w:hAnsi="Times New Roman" w:cs="Times New Roman"/>
        </w:rPr>
        <w:t>ая</w:t>
      </w:r>
      <w:r w:rsidR="0087665E" w:rsidRPr="00624519">
        <w:rPr>
          <w:rFonts w:ascii="Times New Roman" w:hAnsi="Times New Roman" w:cs="Times New Roman"/>
        </w:rPr>
        <w:t xml:space="preserve"> деятельност</w:t>
      </w:r>
      <w:r w:rsidR="00702270" w:rsidRPr="00624519">
        <w:rPr>
          <w:rFonts w:ascii="Times New Roman" w:hAnsi="Times New Roman" w:cs="Times New Roman"/>
        </w:rPr>
        <w:t>ь</w:t>
      </w:r>
      <w:r w:rsidR="0087665E" w:rsidRPr="00624519">
        <w:rPr>
          <w:rFonts w:ascii="Times New Roman" w:hAnsi="Times New Roman" w:cs="Times New Roman"/>
        </w:rPr>
        <w:t xml:space="preserve"> объекта анализа </w:t>
      </w:r>
      <w:r w:rsidR="00702270" w:rsidRPr="00624519">
        <w:rPr>
          <w:rFonts w:ascii="Times New Roman" w:hAnsi="Times New Roman" w:cs="Times New Roman"/>
        </w:rPr>
        <w:t>включает следующие вопросы</w:t>
      </w:r>
      <w:r w:rsidR="0087665E" w:rsidRPr="00624519">
        <w:rPr>
          <w:rFonts w:ascii="Times New Roman" w:hAnsi="Times New Roman" w:cs="Times New Roman"/>
        </w:rPr>
        <w:t xml:space="preserve">: </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t>1) управлени</w:t>
      </w:r>
      <w:r w:rsidR="007577F2" w:rsidRPr="00624519">
        <w:rPr>
          <w:rFonts w:ascii="Times New Roman" w:hAnsi="Times New Roman" w:cs="Times New Roman"/>
        </w:rPr>
        <w:t>е</w:t>
      </w:r>
      <w:r w:rsidRPr="00624519">
        <w:rPr>
          <w:rFonts w:ascii="Times New Roman" w:hAnsi="Times New Roman" w:cs="Times New Roman"/>
        </w:rPr>
        <w:t xml:space="preserve"> персоналом; </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t>2) урегулировани</w:t>
      </w:r>
      <w:r w:rsidR="007577F2" w:rsidRPr="00624519">
        <w:rPr>
          <w:rFonts w:ascii="Times New Roman" w:hAnsi="Times New Roman" w:cs="Times New Roman"/>
        </w:rPr>
        <w:t>е</w:t>
      </w:r>
      <w:r w:rsidRPr="00624519">
        <w:rPr>
          <w:rFonts w:ascii="Times New Roman" w:hAnsi="Times New Roman" w:cs="Times New Roman"/>
        </w:rPr>
        <w:t xml:space="preserve"> конфликта интересов;</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t>3) оказани</w:t>
      </w:r>
      <w:r w:rsidR="007577F2" w:rsidRPr="00624519">
        <w:rPr>
          <w:rFonts w:ascii="Times New Roman" w:hAnsi="Times New Roman" w:cs="Times New Roman"/>
        </w:rPr>
        <w:t>е</w:t>
      </w:r>
      <w:r w:rsidRPr="00624519">
        <w:rPr>
          <w:rFonts w:ascii="Times New Roman" w:hAnsi="Times New Roman" w:cs="Times New Roman"/>
        </w:rPr>
        <w:t xml:space="preserve"> государственных услуг;</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lastRenderedPageBreak/>
        <w:t>4) реализаци</w:t>
      </w:r>
      <w:r w:rsidR="007577F2" w:rsidRPr="00624519">
        <w:rPr>
          <w:rFonts w:ascii="Times New Roman" w:hAnsi="Times New Roman" w:cs="Times New Roman"/>
        </w:rPr>
        <w:t>я</w:t>
      </w:r>
      <w:r w:rsidRPr="00624519">
        <w:rPr>
          <w:rFonts w:ascii="Times New Roman" w:hAnsi="Times New Roman" w:cs="Times New Roman"/>
        </w:rPr>
        <w:t xml:space="preserve"> разрешительных функций;</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t>5) реализаци</w:t>
      </w:r>
      <w:r w:rsidR="007577F2" w:rsidRPr="00624519">
        <w:rPr>
          <w:rFonts w:ascii="Times New Roman" w:hAnsi="Times New Roman" w:cs="Times New Roman"/>
        </w:rPr>
        <w:t>я</w:t>
      </w:r>
      <w:r w:rsidRPr="00624519">
        <w:rPr>
          <w:rFonts w:ascii="Times New Roman" w:hAnsi="Times New Roman" w:cs="Times New Roman"/>
        </w:rPr>
        <w:t xml:space="preserve"> контрольных функций;</w:t>
      </w:r>
    </w:p>
    <w:p w:rsidR="0087665E" w:rsidRPr="00624519" w:rsidRDefault="0087665E" w:rsidP="0087665E">
      <w:pPr>
        <w:ind w:firstLine="709"/>
        <w:jc w:val="both"/>
        <w:rPr>
          <w:rFonts w:ascii="Times New Roman" w:hAnsi="Times New Roman" w:cs="Times New Roman"/>
        </w:rPr>
      </w:pPr>
      <w:r w:rsidRPr="00624519">
        <w:rPr>
          <w:rFonts w:ascii="Times New Roman" w:hAnsi="Times New Roman" w:cs="Times New Roman"/>
        </w:rPr>
        <w:t xml:space="preserve">6) иные вопросы, вытекающие из организационно-управленческой деятельности </w:t>
      </w:r>
      <w:r w:rsidR="007577F2" w:rsidRPr="00624519">
        <w:rPr>
          <w:rFonts w:ascii="Times New Roman" w:hAnsi="Times New Roman" w:cs="Times New Roman"/>
        </w:rPr>
        <w:t>объекта анализа</w:t>
      </w:r>
      <w:r w:rsidRPr="00624519">
        <w:rPr>
          <w:rFonts w:ascii="Times New Roman" w:hAnsi="Times New Roman" w:cs="Times New Roman"/>
        </w:rPr>
        <w:t>.</w:t>
      </w:r>
    </w:p>
    <w:p w:rsidR="00BB36CE" w:rsidRPr="00624519" w:rsidRDefault="008C0812" w:rsidP="00BB36CE">
      <w:pPr>
        <w:tabs>
          <w:tab w:val="left" w:pos="1134"/>
        </w:tabs>
        <w:ind w:firstLine="709"/>
        <w:jc w:val="both"/>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19</w:t>
      </w:r>
      <w:r w:rsidR="00FD34DB" w:rsidRPr="00624519">
        <w:rPr>
          <w:rFonts w:ascii="Times New Roman" w:eastAsia="Times New Roman" w:hAnsi="Times New Roman" w:cs="Times New Roman"/>
          <w:lang w:eastAsia="ru-RU"/>
        </w:rPr>
        <w:t xml:space="preserve">. </w:t>
      </w:r>
      <w:r w:rsidR="00BB36CE" w:rsidRPr="00624519">
        <w:rPr>
          <w:rFonts w:ascii="Times New Roman" w:eastAsia="Times New Roman" w:hAnsi="Times New Roman" w:cs="Times New Roman"/>
          <w:lang w:eastAsia="ru-RU"/>
        </w:rPr>
        <w:t xml:space="preserve">Оценка наличия коррупционных рисков в организационно-управленческой деятельности проводится с применением </w:t>
      </w:r>
      <w:r w:rsidR="00A625F3" w:rsidRPr="00624519">
        <w:rPr>
          <w:rFonts w:ascii="Times New Roman" w:eastAsia="Times New Roman" w:hAnsi="Times New Roman" w:cs="Times New Roman"/>
          <w:lang w:val="kk-KZ" w:eastAsia="ru-RU"/>
        </w:rPr>
        <w:t>перечня</w:t>
      </w:r>
      <w:r w:rsidR="00BB36CE" w:rsidRPr="00624519">
        <w:rPr>
          <w:rFonts w:ascii="Times New Roman" w:eastAsia="Times New Roman" w:hAnsi="Times New Roman" w:cs="Times New Roman"/>
          <w:lang w:eastAsia="ru-RU"/>
        </w:rPr>
        <w:t xml:space="preserve"> наиболее типичных </w:t>
      </w:r>
      <w:r w:rsidR="00E17DE4" w:rsidRPr="00624519">
        <w:rPr>
          <w:rFonts w:ascii="Times New Roman" w:eastAsia="Times New Roman" w:hAnsi="Times New Roman" w:cs="Times New Roman"/>
          <w:lang w:eastAsia="ru-RU"/>
        </w:rPr>
        <w:t>индикаторов коррупционных рисков</w:t>
      </w:r>
      <w:r w:rsidR="00BB36CE" w:rsidRPr="00624519">
        <w:rPr>
          <w:rFonts w:ascii="Times New Roman" w:eastAsia="Times New Roman" w:hAnsi="Times New Roman" w:cs="Times New Roman"/>
          <w:lang w:eastAsia="ru-RU"/>
        </w:rPr>
        <w:t xml:space="preserve"> (проявлений).</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 xml:space="preserve">По направлению </w:t>
      </w:r>
      <w:r w:rsidRPr="00624519">
        <w:rPr>
          <w:rFonts w:ascii="Times New Roman" w:hAnsi="Times New Roman" w:cs="Times New Roman"/>
          <w:b/>
        </w:rPr>
        <w:t>управление персоналом</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proofErr w:type="spellStart"/>
      <w:r w:rsidRPr="00624519">
        <w:rPr>
          <w:rFonts w:ascii="Times New Roman" w:hAnsi="Times New Roman" w:cs="Times New Roman"/>
        </w:rPr>
        <w:t>неурегулированность</w:t>
      </w:r>
      <w:proofErr w:type="spellEnd"/>
      <w:r w:rsidRPr="00624519">
        <w:rPr>
          <w:rFonts w:ascii="Times New Roman" w:hAnsi="Times New Roman" w:cs="Times New Roman"/>
        </w:rPr>
        <w:t xml:space="preserve"> вопросов порядка отбора и назначения на должность;</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назначение на должность без проведения конкурсного отбора;</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формальное проведение конкурсного отбора, принятие на работу лиц, не соответствующих квалификационным требованиям; </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не размещение, несвоевременное и/или неполное размещение информации о наличии вакансии, квалификационных требований, перечне необходимых документов, лицах, допущенных к различным этапам отбора;</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сроков проведения этапов отбора (размещение объявления о вакансии, прием документов, собеседования, тестирования и</w:t>
      </w:r>
      <w:r w:rsidR="00E77085" w:rsidRPr="00624519">
        <w:rPr>
          <w:rFonts w:ascii="Times New Roman" w:hAnsi="Times New Roman" w:cs="Times New Roman"/>
        </w:rPr>
        <w:t xml:space="preserve"> </w:t>
      </w:r>
      <w:r w:rsidRPr="00624519">
        <w:rPr>
          <w:rFonts w:ascii="Times New Roman" w:hAnsi="Times New Roman" w:cs="Times New Roman"/>
        </w:rPr>
        <w:t>т</w:t>
      </w:r>
      <w:r w:rsidR="00E77085" w:rsidRPr="00624519">
        <w:rPr>
          <w:rFonts w:ascii="Times New Roman" w:hAnsi="Times New Roman" w:cs="Times New Roman"/>
        </w:rPr>
        <w:t>.</w:t>
      </w:r>
      <w:r w:rsidRPr="00624519">
        <w:rPr>
          <w:rFonts w:ascii="Times New Roman" w:hAnsi="Times New Roman" w:cs="Times New Roman"/>
        </w:rPr>
        <w:t>д</w:t>
      </w:r>
      <w:r w:rsidR="00E77085" w:rsidRPr="00624519">
        <w:rPr>
          <w:rFonts w:ascii="Times New Roman" w:hAnsi="Times New Roman" w:cs="Times New Roman"/>
        </w:rPr>
        <w:t>.</w:t>
      </w:r>
      <w:r w:rsidRPr="00624519">
        <w:rPr>
          <w:rFonts w:ascii="Times New Roman" w:hAnsi="Times New Roman" w:cs="Times New Roman"/>
        </w:rPr>
        <w:t>);</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механизма формирования и защиты вопросов для проведения собеседования и тестирования;</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создание неравных условий для кандидатов;</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не обеспечение мер по урегулированию конфликта интересов у лиц, принимающих решение о приеме кандидатов на работу;</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повышение работников в должности</w:t>
      </w:r>
      <w:r w:rsidR="00E65CE1" w:rsidRPr="00624519">
        <w:rPr>
          <w:rFonts w:ascii="Times New Roman" w:hAnsi="Times New Roman" w:cs="Times New Roman"/>
        </w:rPr>
        <w:t>, перевод на иные должности</w:t>
      </w:r>
      <w:r w:rsidRPr="00624519">
        <w:rPr>
          <w:rFonts w:ascii="Times New Roman" w:hAnsi="Times New Roman" w:cs="Times New Roman"/>
        </w:rPr>
        <w:t xml:space="preserve"> без проведения конкурсного отбора;</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закрытость информации о заработных платах, поощрениях работников объекта анализа;</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поощрение работников при наличии не снятых дисциплинарных взыскани</w:t>
      </w:r>
      <w:r w:rsidR="00E65CE1" w:rsidRPr="00624519">
        <w:rPr>
          <w:rFonts w:ascii="Times New Roman" w:hAnsi="Times New Roman" w:cs="Times New Roman"/>
        </w:rPr>
        <w:t>й</w:t>
      </w:r>
      <w:r w:rsidRPr="00624519">
        <w:rPr>
          <w:rFonts w:ascii="Times New Roman" w:hAnsi="Times New Roman" w:cs="Times New Roman"/>
        </w:rPr>
        <w:t>;</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большой удельный вес досрочно снятых дисциплинарных взысканий;</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поощрение работников на усмотрение должностных лиц объекта анализа вне зависимости от результатов работы;</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снятие дисциплинарных взысканий в чрезмерно короткие сроки;</w:t>
      </w:r>
    </w:p>
    <w:p w:rsidR="00D322AB" w:rsidRPr="00624519" w:rsidRDefault="00D322AB" w:rsidP="00D322AB">
      <w:pPr>
        <w:pStyle w:val="a8"/>
        <w:numPr>
          <w:ilvl w:val="0"/>
          <w:numId w:val="28"/>
        </w:numPr>
        <w:tabs>
          <w:tab w:val="left" w:pos="1134"/>
        </w:tabs>
        <w:ind w:left="0" w:firstLine="709"/>
        <w:jc w:val="both"/>
        <w:rPr>
          <w:rFonts w:ascii="Times New Roman" w:hAnsi="Times New Roman" w:cs="Times New Roman"/>
        </w:rPr>
      </w:pPr>
      <w:r w:rsidRPr="00624519">
        <w:rPr>
          <w:rFonts w:ascii="Times New Roman" w:hAnsi="Times New Roman" w:cs="Times New Roman"/>
        </w:rPr>
        <w:t>не применение мер дисциплинарного характера к лицам, совершившим или допустившим нарушения законодательства, нарушения или ограничения прав физических или юридических лиц и др.</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 xml:space="preserve">По направлению </w:t>
      </w:r>
      <w:r w:rsidRPr="00624519">
        <w:rPr>
          <w:rFonts w:ascii="Times New Roman" w:hAnsi="Times New Roman" w:cs="Times New Roman"/>
          <w:b/>
        </w:rPr>
        <w:t>урегулирование конфликта интересов</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документа (политики), регулирующего процедуры по урегулированию конфликта интересов;</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лица, на которое возложены функции по мониторингу и регулированию конфликта интересов;</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lastRenderedPageBreak/>
        <w:t xml:space="preserve">непринятие мер по мониторингу конфликта интересов и его урегулированию; </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наличие противоречий между административными регламентами, должностными инструкциями с одной стороны и плановыми показателями - с другой стороны;</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наличие противоречий между регулятивными и контрольными функциями;</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факты конфликта интересов у работников объекта анализа при выполнении ими должностных функций;</w:t>
      </w:r>
    </w:p>
    <w:p w:rsidR="00D322AB" w:rsidRPr="00624519" w:rsidRDefault="00D322AB" w:rsidP="00D322AB">
      <w:pPr>
        <w:pStyle w:val="a8"/>
        <w:numPr>
          <w:ilvl w:val="0"/>
          <w:numId w:val="29"/>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требований по урегулированию конфликта интересов в документах, регулирующих деятельность коллегиальных органов.</w:t>
      </w:r>
    </w:p>
    <w:p w:rsidR="00D322AB" w:rsidRPr="00624519" w:rsidRDefault="00D322AB" w:rsidP="00D322AB">
      <w:pPr>
        <w:tabs>
          <w:tab w:val="left" w:pos="1134"/>
        </w:tabs>
        <w:ind w:firstLine="709"/>
        <w:jc w:val="both"/>
        <w:rPr>
          <w:rFonts w:ascii="Times New Roman" w:hAnsi="Times New Roman" w:cs="Times New Roman"/>
        </w:rPr>
      </w:pPr>
      <w:r w:rsidRPr="00624519">
        <w:rPr>
          <w:rFonts w:ascii="Times New Roman" w:hAnsi="Times New Roman" w:cs="Times New Roman"/>
        </w:rPr>
        <w:t xml:space="preserve">По направлению </w:t>
      </w:r>
      <w:r w:rsidRPr="00624519">
        <w:rPr>
          <w:rFonts w:ascii="Times New Roman" w:hAnsi="Times New Roman" w:cs="Times New Roman"/>
          <w:b/>
        </w:rPr>
        <w:t>оказание государственных услуг</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несоответствие фактических процессов оказания государственных услуг установленным требованиям, в том числе системные факты нарушения сроков оказания услуг, истребования не предусмотренных правовыми актами документов, факты нарушения порядка процедур оказания услуг; </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противоречия требований, предусмотренных в правилах оказания государственной услуги нормам вышестоящих нормативных правовых актов;</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ненадлежащая работа информационных систем, используемых при оказании государственных услуг, приводящая к нарушению установленного порядка</w:t>
      </w:r>
      <w:r w:rsidR="00C140C9" w:rsidRPr="00624519">
        <w:rPr>
          <w:rFonts w:ascii="Times New Roman" w:hAnsi="Times New Roman" w:cs="Times New Roman"/>
        </w:rPr>
        <w:t>;</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возможность «ручной» корректировки процессов оказания государственной услуги при использовании информационных систем</w:t>
      </w:r>
      <w:r w:rsidR="00C140C9" w:rsidRPr="00624519">
        <w:rPr>
          <w:rFonts w:ascii="Times New Roman" w:hAnsi="Times New Roman" w:cs="Times New Roman"/>
        </w:rPr>
        <w:t>;</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прием документов и выдача результатов оказания государственных услуг непосредственно через услугодателя</w:t>
      </w:r>
      <w:r w:rsidR="00C140C9" w:rsidRPr="00624519">
        <w:rPr>
          <w:rFonts w:ascii="Times New Roman" w:hAnsi="Times New Roman" w:cs="Times New Roman"/>
        </w:rPr>
        <w:t>;</w:t>
      </w:r>
    </w:p>
    <w:p w:rsidR="00C140C9"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постановка на утрату правил по оказанию государственных услуг без утверждения нового правового акта</w:t>
      </w:r>
      <w:r w:rsidR="00C140C9" w:rsidRPr="00624519">
        <w:rPr>
          <w:rFonts w:ascii="Times New Roman" w:hAnsi="Times New Roman" w:cs="Times New Roman"/>
        </w:rPr>
        <w:t>;</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чрезмерно длительное принятие правового акта, регулирующего оказание государственной услуги</w:t>
      </w:r>
      <w:r w:rsidR="00C140C9" w:rsidRPr="00624519">
        <w:rPr>
          <w:rFonts w:ascii="Times New Roman" w:hAnsi="Times New Roman" w:cs="Times New Roman"/>
        </w:rPr>
        <w:t>;</w:t>
      </w:r>
    </w:p>
    <w:p w:rsidR="00D322AB" w:rsidRPr="00624519" w:rsidRDefault="00D322AB" w:rsidP="00D322AB">
      <w:pPr>
        <w:pStyle w:val="a8"/>
        <w:numPr>
          <w:ilvl w:val="0"/>
          <w:numId w:val="30"/>
        </w:numPr>
        <w:tabs>
          <w:tab w:val="left" w:pos="1134"/>
        </w:tabs>
        <w:ind w:left="0" w:firstLine="709"/>
        <w:jc w:val="both"/>
        <w:rPr>
          <w:rFonts w:ascii="Times New Roman" w:hAnsi="Times New Roman" w:cs="Times New Roman"/>
        </w:rPr>
      </w:pPr>
      <w:r w:rsidRPr="00624519">
        <w:rPr>
          <w:rFonts w:ascii="Times New Roman" w:hAnsi="Times New Roman" w:cs="Times New Roman"/>
        </w:rPr>
        <w:t>оказание «скрытых» государственных услуг, выдача разрешительных документов или согласований в порядке, установленном Законом «О порядке рассмотрения обращений физических и юридических лиц»</w:t>
      </w:r>
      <w:r w:rsidR="00C140C9" w:rsidRPr="00624519">
        <w:rPr>
          <w:rFonts w:ascii="Times New Roman" w:hAnsi="Times New Roman" w:cs="Times New Roman"/>
        </w:rPr>
        <w:t>.</w:t>
      </w:r>
    </w:p>
    <w:p w:rsidR="0020740C" w:rsidRPr="00624519" w:rsidRDefault="0020740C" w:rsidP="0020740C">
      <w:pPr>
        <w:pStyle w:val="a8"/>
        <w:tabs>
          <w:tab w:val="left" w:pos="1134"/>
        </w:tabs>
        <w:ind w:left="0" w:firstLine="709"/>
        <w:jc w:val="both"/>
        <w:rPr>
          <w:rFonts w:ascii="Times New Roman" w:hAnsi="Times New Roman" w:cs="Times New Roman"/>
        </w:rPr>
      </w:pPr>
      <w:r w:rsidRPr="00624519">
        <w:rPr>
          <w:rFonts w:ascii="Times New Roman" w:hAnsi="Times New Roman" w:cs="Times New Roman"/>
        </w:rPr>
        <w:t>Реализация разрешительных функций включает в себя выдачу разрешительных документов, проведение экспертиз, наделение правом, регистрацию, согласование, не включенные в Реестр государственных услуг.</w:t>
      </w:r>
    </w:p>
    <w:p w:rsidR="0020740C" w:rsidRPr="00624519" w:rsidRDefault="0020740C" w:rsidP="0020740C">
      <w:pPr>
        <w:pStyle w:val="a8"/>
        <w:tabs>
          <w:tab w:val="left" w:pos="1134"/>
        </w:tabs>
        <w:ind w:left="0" w:firstLine="709"/>
        <w:jc w:val="both"/>
        <w:rPr>
          <w:rFonts w:ascii="Times New Roman" w:hAnsi="Times New Roman" w:cs="Times New Roman"/>
        </w:rPr>
      </w:pPr>
      <w:r w:rsidRPr="00624519">
        <w:rPr>
          <w:rFonts w:ascii="Times New Roman" w:hAnsi="Times New Roman" w:cs="Times New Roman"/>
        </w:rPr>
        <w:t>По направлению реализация разрешительных функций индикаторами коррупционных рисков являются:</w:t>
      </w:r>
    </w:p>
    <w:p w:rsidR="0020740C" w:rsidRPr="00624519" w:rsidRDefault="0020740C" w:rsidP="00CE361A">
      <w:pPr>
        <w:pStyle w:val="a8"/>
        <w:numPr>
          <w:ilvl w:val="0"/>
          <w:numId w:val="42"/>
        </w:numPr>
        <w:tabs>
          <w:tab w:val="left" w:pos="851"/>
          <w:tab w:val="left" w:pos="993"/>
        </w:tabs>
        <w:ind w:left="0" w:firstLine="709"/>
        <w:jc w:val="both"/>
        <w:rPr>
          <w:rFonts w:ascii="Times New Roman" w:hAnsi="Times New Roman" w:cs="Times New Roman"/>
        </w:rPr>
      </w:pPr>
      <w:r w:rsidRPr="00624519">
        <w:rPr>
          <w:rFonts w:ascii="Times New Roman" w:hAnsi="Times New Roman" w:cs="Times New Roman"/>
        </w:rPr>
        <w:t>отсутствие или частичное регулирование порядка реализации разрешительных функций (</w:t>
      </w:r>
      <w:r w:rsidR="00CE361A" w:rsidRPr="00624519">
        <w:rPr>
          <w:rFonts w:ascii="Times New Roman" w:hAnsi="Times New Roman" w:cs="Times New Roman"/>
        </w:rPr>
        <w:t>необходимые документы, форма оказания, сроки, результат, основания отказа и др.</w:t>
      </w:r>
      <w:r w:rsidRPr="00624519">
        <w:rPr>
          <w:rFonts w:ascii="Times New Roman" w:hAnsi="Times New Roman" w:cs="Times New Roman"/>
        </w:rPr>
        <w:t>)</w:t>
      </w:r>
      <w:r w:rsidR="00CE361A" w:rsidRPr="00624519">
        <w:rPr>
          <w:rFonts w:ascii="Times New Roman" w:hAnsi="Times New Roman" w:cs="Times New Roman"/>
        </w:rPr>
        <w:t>;</w:t>
      </w:r>
    </w:p>
    <w:p w:rsidR="00CE361A" w:rsidRPr="00624519" w:rsidRDefault="00CE361A" w:rsidP="00CE361A">
      <w:pPr>
        <w:pStyle w:val="a8"/>
        <w:numPr>
          <w:ilvl w:val="0"/>
          <w:numId w:val="42"/>
        </w:numPr>
        <w:tabs>
          <w:tab w:val="left" w:pos="851"/>
          <w:tab w:val="left" w:pos="993"/>
        </w:tabs>
        <w:ind w:left="0" w:firstLine="709"/>
        <w:jc w:val="both"/>
        <w:rPr>
          <w:rFonts w:ascii="Times New Roman" w:hAnsi="Times New Roman" w:cs="Times New Roman"/>
        </w:rPr>
      </w:pPr>
      <w:r w:rsidRPr="00624519">
        <w:rPr>
          <w:rFonts w:ascii="Times New Roman" w:hAnsi="Times New Roman" w:cs="Times New Roman"/>
        </w:rPr>
        <w:t>несоответствие фактических процедур реализации разрешительных функций установленным правовыми актами требованиям;</w:t>
      </w:r>
    </w:p>
    <w:p w:rsidR="00CE361A" w:rsidRPr="00624519"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624519">
        <w:rPr>
          <w:rFonts w:ascii="Times New Roman" w:hAnsi="Times New Roman" w:cs="Times New Roman"/>
        </w:rPr>
        <w:lastRenderedPageBreak/>
        <w:t>ненадлежащая работа информационных систем, используемых при реализации разрешительных функций, приводящая к нарушению установленного порядка;</w:t>
      </w:r>
    </w:p>
    <w:p w:rsidR="00CE361A" w:rsidRPr="00624519"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624519">
        <w:rPr>
          <w:rFonts w:ascii="Times New Roman" w:hAnsi="Times New Roman" w:cs="Times New Roman"/>
        </w:rPr>
        <w:t>возможность «ручной» корректировки процессов разрешительных функций при использовании информационных систем;</w:t>
      </w:r>
    </w:p>
    <w:p w:rsidR="00CE361A" w:rsidRPr="00624519"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624519">
        <w:rPr>
          <w:rFonts w:ascii="Times New Roman" w:hAnsi="Times New Roman" w:cs="Times New Roman"/>
        </w:rPr>
        <w:t>личный контакт с физическими и юридическими лицами.</w:t>
      </w:r>
    </w:p>
    <w:p w:rsidR="00D322AB" w:rsidRPr="00624519" w:rsidRDefault="00D322AB" w:rsidP="00D322AB">
      <w:pPr>
        <w:tabs>
          <w:tab w:val="left" w:pos="1134"/>
        </w:tabs>
        <w:ind w:firstLine="709"/>
        <w:jc w:val="both"/>
        <w:rPr>
          <w:rFonts w:ascii="Times New Roman" w:hAnsi="Times New Roman" w:cs="Times New Roman"/>
        </w:rPr>
      </w:pPr>
      <w:r w:rsidRPr="00624519">
        <w:rPr>
          <w:rFonts w:ascii="Times New Roman" w:hAnsi="Times New Roman" w:cs="Times New Roman"/>
        </w:rPr>
        <w:t xml:space="preserve">По направлению </w:t>
      </w:r>
      <w:r w:rsidRPr="00624519">
        <w:rPr>
          <w:rFonts w:ascii="Times New Roman" w:hAnsi="Times New Roman" w:cs="Times New Roman"/>
          <w:b/>
        </w:rPr>
        <w:t xml:space="preserve">реализация контрольных функций </w:t>
      </w:r>
      <w:r w:rsidRPr="00624519">
        <w:rPr>
          <w:rFonts w:ascii="Times New Roman" w:hAnsi="Times New Roman" w:cs="Times New Roman"/>
        </w:rPr>
        <w:t>индикаторами коррупционных рисков являются:</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системные факты нарушения сроков проведения контрольных мероприятий</w:t>
      </w:r>
      <w:r w:rsidR="00C140C9"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системные факты истребования </w:t>
      </w:r>
      <w:r w:rsidR="00C140C9" w:rsidRPr="00624519">
        <w:rPr>
          <w:rFonts w:ascii="Times New Roman" w:hAnsi="Times New Roman" w:cs="Times New Roman"/>
        </w:rPr>
        <w:t xml:space="preserve">документов, перечень которых </w:t>
      </w:r>
      <w:r w:rsidRPr="00624519">
        <w:rPr>
          <w:rFonts w:ascii="Times New Roman" w:hAnsi="Times New Roman" w:cs="Times New Roman"/>
        </w:rPr>
        <w:t>не предусмотрен правовыми актами</w:t>
      </w:r>
      <w:r w:rsidR="00C140C9"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системные факты нарушения процедур проведения контрольных мероприятий</w:t>
      </w:r>
      <w:r w:rsidR="00C140C9"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ненадлежащая работа информационных систем, используемых при проведении контрольных мероприятий, приводящая к нарушению установленного порядка</w:t>
      </w:r>
      <w:r w:rsidR="00C140C9"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возможность «ручной» корректировки процессов контрольных мероприятий при использовании информационных систем</w:t>
      </w:r>
      <w:r w:rsidR="00C140C9"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либо частичное регулирование сроков проведения проверочных мероприятий, охватываемого периода, полномочий лиц, уполномоченных на проведение контрольных мероприятий, критериев отбора объектов контроля, принятия решения по результатам проверочных мероприятий, процедур приостановления или продления контрольных мероприятий;</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системы управления рисками при отборе объектов контроля;</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отсутствие требований по фото и </w:t>
      </w:r>
      <w:proofErr w:type="spellStart"/>
      <w:r w:rsidRPr="00624519">
        <w:rPr>
          <w:rFonts w:ascii="Times New Roman" w:hAnsi="Times New Roman" w:cs="Times New Roman"/>
        </w:rPr>
        <w:t>видеофиксации</w:t>
      </w:r>
      <w:proofErr w:type="spellEnd"/>
      <w:r w:rsidR="00BE1E67"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необоснованность требований проверочного листа</w:t>
      </w:r>
      <w:r w:rsidR="00BE1E67"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проведение контрольных мероприятий на основании поручений вышестоящего органа</w:t>
      </w:r>
      <w:r w:rsidR="00BE1E67"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хранение бланков и предписаний в неустановленных местах;</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лиц, ответственных за ведение учета бланков и предписаний;</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соответствующей регламентации по учету бланков ведомственными актами);</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или недостаточность работы по анализу контрольных мероприятий в разрезе регионов, видов нарушений, применяемых санкций;</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мер по выявлению проблем на практике и выработке предложений по их устранению;</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не проведение сверок с органами правовой статистики;</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отсутствие методологического сопровождения со стороны центрального аппарата государственного органа, субъекта </w:t>
      </w:r>
      <w:proofErr w:type="spellStart"/>
      <w:r w:rsidRPr="00624519">
        <w:rPr>
          <w:rFonts w:ascii="Times New Roman" w:hAnsi="Times New Roman" w:cs="Times New Roman"/>
        </w:rPr>
        <w:t>квазигосударственного</w:t>
      </w:r>
      <w:proofErr w:type="spellEnd"/>
      <w:r w:rsidRPr="00624519">
        <w:rPr>
          <w:rFonts w:ascii="Times New Roman" w:hAnsi="Times New Roman" w:cs="Times New Roman"/>
        </w:rPr>
        <w:t xml:space="preserve"> сектора посредством направления методических </w:t>
      </w:r>
      <w:r w:rsidRPr="00624519">
        <w:rPr>
          <w:rFonts w:ascii="Times New Roman" w:hAnsi="Times New Roman" w:cs="Times New Roman"/>
        </w:rPr>
        <w:lastRenderedPageBreak/>
        <w:t>рекомендаций, инструкций, указаний, проведения иных разъясняющих и обучающих мероприятий и т.д.</w:t>
      </w:r>
      <w:r w:rsidR="00BE1E67" w:rsidRPr="00624519">
        <w:rPr>
          <w:rFonts w:ascii="Times New Roman" w:hAnsi="Times New Roman" w:cs="Times New Roman"/>
        </w:rPr>
        <w:t>;</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единообразной практики проведения контрольных мероприятий территориальными департаментами, дочерними и зависимыми организациями;</w:t>
      </w:r>
    </w:p>
    <w:p w:rsidR="00D322AB" w:rsidRPr="00624519" w:rsidRDefault="00D322AB" w:rsidP="00D322AB">
      <w:pPr>
        <w:pStyle w:val="a8"/>
        <w:numPr>
          <w:ilvl w:val="0"/>
          <w:numId w:val="31"/>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факты </w:t>
      </w:r>
      <w:proofErr w:type="spellStart"/>
      <w:r w:rsidRPr="00624519">
        <w:rPr>
          <w:rFonts w:ascii="Times New Roman" w:hAnsi="Times New Roman" w:cs="Times New Roman"/>
        </w:rPr>
        <w:t>аффилированности</w:t>
      </w:r>
      <w:proofErr w:type="spellEnd"/>
      <w:r w:rsidRPr="00624519">
        <w:rPr>
          <w:rFonts w:ascii="Times New Roman" w:hAnsi="Times New Roman" w:cs="Times New Roman"/>
        </w:rPr>
        <w:t xml:space="preserve"> лиц, проводивших контрольные мероприятия с представителями объектов контроля</w:t>
      </w:r>
      <w:r w:rsidR="00380C0A" w:rsidRPr="00624519">
        <w:rPr>
          <w:rFonts w:ascii="Times New Roman" w:hAnsi="Times New Roman" w:cs="Times New Roman"/>
        </w:rPr>
        <w:t>.</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b/>
        </w:rPr>
        <w:t>Иные вопросы, вытекающие из организационно-управленческой деятельности</w:t>
      </w:r>
      <w:r w:rsidRPr="00624519">
        <w:rPr>
          <w:rFonts w:ascii="Times New Roman" w:hAnsi="Times New Roman" w:cs="Times New Roman"/>
        </w:rPr>
        <w:t xml:space="preserve"> объекта анализа, включают организацию работы по противодействию коррупции, а также следующие направления деятельности объекта анализа, связанные с его взаимодействием с физическими и юридическими лицами:</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1) освоение и распределение бюджетных и финансовых средств, в том чис</w:t>
      </w:r>
      <w:r w:rsidR="008C0812" w:rsidRPr="00624519">
        <w:rPr>
          <w:rFonts w:ascii="Times New Roman" w:hAnsi="Times New Roman" w:cs="Times New Roman"/>
        </w:rPr>
        <w:t xml:space="preserve">ле государственные закупки </w:t>
      </w:r>
      <w:r w:rsidRPr="00624519">
        <w:rPr>
          <w:rFonts w:ascii="Times New Roman" w:hAnsi="Times New Roman" w:cs="Times New Roman"/>
        </w:rPr>
        <w:t>товаров</w:t>
      </w:r>
      <w:r w:rsidR="008C0812" w:rsidRPr="00624519">
        <w:rPr>
          <w:rFonts w:ascii="Times New Roman" w:hAnsi="Times New Roman" w:cs="Times New Roman"/>
        </w:rPr>
        <w:t>, работ</w:t>
      </w:r>
      <w:r w:rsidRPr="00624519">
        <w:rPr>
          <w:rFonts w:ascii="Times New Roman" w:hAnsi="Times New Roman" w:cs="Times New Roman"/>
        </w:rPr>
        <w:t xml:space="preserve"> и услуг;</w:t>
      </w:r>
    </w:p>
    <w:p w:rsidR="00D322AB" w:rsidRPr="00624519" w:rsidRDefault="00D322AB" w:rsidP="008C0812">
      <w:pPr>
        <w:ind w:firstLine="709"/>
        <w:jc w:val="both"/>
        <w:rPr>
          <w:rFonts w:ascii="Times New Roman" w:hAnsi="Times New Roman" w:cs="Times New Roman"/>
        </w:rPr>
      </w:pPr>
      <w:r w:rsidRPr="00624519">
        <w:rPr>
          <w:rFonts w:ascii="Times New Roman" w:hAnsi="Times New Roman" w:cs="Times New Roman"/>
        </w:rPr>
        <w:t>2</w:t>
      </w:r>
      <w:r w:rsidR="008C0812" w:rsidRPr="00624519">
        <w:rPr>
          <w:rFonts w:ascii="Times New Roman" w:hAnsi="Times New Roman" w:cs="Times New Roman"/>
        </w:rPr>
        <w:t xml:space="preserve">) </w:t>
      </w:r>
      <w:r w:rsidRPr="00624519">
        <w:rPr>
          <w:rFonts w:ascii="Times New Roman" w:hAnsi="Times New Roman" w:cs="Times New Roman"/>
        </w:rPr>
        <w:t>заключению договоров;</w:t>
      </w:r>
    </w:p>
    <w:p w:rsidR="00D322AB" w:rsidRPr="00624519" w:rsidRDefault="008C0812" w:rsidP="00D322AB">
      <w:pPr>
        <w:ind w:firstLine="709"/>
        <w:jc w:val="both"/>
        <w:rPr>
          <w:rFonts w:ascii="Times New Roman" w:hAnsi="Times New Roman" w:cs="Times New Roman"/>
        </w:rPr>
      </w:pPr>
      <w:r w:rsidRPr="00624519">
        <w:rPr>
          <w:rFonts w:ascii="Times New Roman" w:hAnsi="Times New Roman" w:cs="Times New Roman"/>
        </w:rPr>
        <w:t>3</w:t>
      </w:r>
      <w:r w:rsidR="00D322AB" w:rsidRPr="00624519">
        <w:rPr>
          <w:rFonts w:ascii="Times New Roman" w:hAnsi="Times New Roman" w:cs="Times New Roman"/>
        </w:rPr>
        <w:t>) прозрачность и гласность деятельности.</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П</w:t>
      </w:r>
      <w:r w:rsidR="008A310C" w:rsidRPr="00624519">
        <w:rPr>
          <w:rFonts w:ascii="Times New Roman" w:hAnsi="Times New Roman" w:cs="Times New Roman"/>
        </w:rPr>
        <w:t>о</w:t>
      </w:r>
      <w:r w:rsidRPr="00624519">
        <w:rPr>
          <w:rFonts w:ascii="Times New Roman" w:hAnsi="Times New Roman" w:cs="Times New Roman"/>
        </w:rPr>
        <w:t xml:space="preserve"> направлени</w:t>
      </w:r>
      <w:r w:rsidR="008A310C" w:rsidRPr="00624519">
        <w:rPr>
          <w:rFonts w:ascii="Times New Roman" w:hAnsi="Times New Roman" w:cs="Times New Roman"/>
        </w:rPr>
        <w:t>ю</w:t>
      </w:r>
      <w:r w:rsidR="00643802" w:rsidRPr="00624519">
        <w:rPr>
          <w:rFonts w:ascii="Times New Roman" w:hAnsi="Times New Roman" w:cs="Times New Roman"/>
        </w:rPr>
        <w:t xml:space="preserve"> </w:t>
      </w:r>
      <w:r w:rsidRPr="00624519">
        <w:rPr>
          <w:rFonts w:ascii="Times New Roman" w:hAnsi="Times New Roman" w:cs="Times New Roman"/>
          <w:b/>
        </w:rPr>
        <w:t>организация работы по противодействию коррупции</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отсутствие лица или подразделения, в чью компетенцию входят функции по противодействию коррупции;</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отсутствие плана мероприятий по профилактике коррупции, политики по противодействию коррупции;</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не проведение или недостаточное проведение для работников объекта анализа разъясняющих и обучающих мероприятий по вопросам противодействия коррупции;</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не проведение мероприятий по проверке знаний работников о действующих требованиях антикоррупционного законодательства, политики противодействия коррупции объекта анализа;</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не принятие, неполное или несвоевременное принятие антикоррупционных ограничений работниками объекта анализа, являющихся лицами, уполномоченными на выполнение государственных функций, приравненных к ним лицам;</w:t>
      </w:r>
    </w:p>
    <w:p w:rsidR="007D7DC9" w:rsidRPr="00624519" w:rsidRDefault="007D7DC9" w:rsidP="007D7DC9">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факты несоблюдения антикоррупционных ограничений работниками объекта анализа;</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факты привлечения работников объекта анализа к уголовной ответственности за совершение коррупционных правонарушений;</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отсутствие способов и каналов сообщения (в том числе анонимных) работниками информации об известных им фактах коррупции;</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отсутствие правовых механизмов защиты лиц, сообщивших о фактах коррупции, от неправомерного наказания, увольнения или иных мер оказания давления;</w:t>
      </w:r>
    </w:p>
    <w:p w:rsidR="00D322AB" w:rsidRPr="00624519" w:rsidRDefault="00D322AB" w:rsidP="00D322AB">
      <w:pPr>
        <w:pStyle w:val="a8"/>
        <w:numPr>
          <w:ilvl w:val="0"/>
          <w:numId w:val="32"/>
        </w:numPr>
        <w:tabs>
          <w:tab w:val="left" w:pos="993"/>
        </w:tabs>
        <w:ind w:left="0" w:firstLine="709"/>
        <w:jc w:val="both"/>
        <w:rPr>
          <w:rFonts w:ascii="Times New Roman" w:hAnsi="Times New Roman" w:cs="Times New Roman"/>
        </w:rPr>
      </w:pPr>
      <w:r w:rsidRPr="00624519">
        <w:rPr>
          <w:rFonts w:ascii="Times New Roman" w:hAnsi="Times New Roman" w:cs="Times New Roman"/>
        </w:rPr>
        <w:t xml:space="preserve"> наличие большого количества жалоб физических и юридических лиц, в том числе в СМИ, в отношении работников объекта анализа о неправомерных действиях коррупционного характера.</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lastRenderedPageBreak/>
        <w:t>По направлению</w:t>
      </w:r>
      <w:r w:rsidRPr="00624519">
        <w:rPr>
          <w:rFonts w:ascii="Times New Roman" w:hAnsi="Times New Roman" w:cs="Times New Roman"/>
          <w:b/>
        </w:rPr>
        <w:t xml:space="preserve"> освоение и распределение бюджетных и финансовых средств</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коллегиального органа, утверждающего бюджет или освоение финансовых средств;</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отсутствие документа, регламентирующего деятельность коллегиального органа в том числе положений по урегулированию конфликта интересов, персональной ответственности членов коллегиального органа;</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отсутствие или слабая проработка видов отчетности, механизмов мониторинга, внутреннего и внешнего контроля за процедурами освоения и распределения бюджетных и финансовых средств; </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отсутствие или слабая проработка видов отчетности по освоению бюджетных и финансовых средств;</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отсутствие системы управления рисками;</w:t>
      </w:r>
    </w:p>
    <w:p w:rsidR="00E65CE1" w:rsidRPr="00624519" w:rsidRDefault="00E65CE1"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подразделений, выполняющих функции по внутреннему аудиту, внутреннему</w:t>
      </w:r>
      <w:r w:rsidR="001D3A19" w:rsidRPr="00624519">
        <w:rPr>
          <w:rFonts w:ascii="Times New Roman" w:hAnsi="Times New Roman" w:cs="Times New Roman"/>
        </w:rPr>
        <w:t xml:space="preserve"> контролю при оперировании объектом анализа значительными суммами бюджетных и финансовых средств;</w:t>
      </w:r>
    </w:p>
    <w:p w:rsidR="001D3A19" w:rsidRPr="00624519" w:rsidRDefault="001D3A19"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за предыдущие 2 года мероприятий по аудиту, ревизии и иных мер финансового контроля при оперировании объектом анализа значительными суммами бюджетных и финансовых средств;</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непрозрачность расходования бюджетных и финансовых средств</w:t>
      </w:r>
      <w:r w:rsidR="00676CA4" w:rsidRPr="00624519">
        <w:rPr>
          <w:rFonts w:ascii="Times New Roman" w:hAnsi="Times New Roman" w:cs="Times New Roman"/>
        </w:rPr>
        <w:t>,</w:t>
      </w:r>
      <w:r w:rsidR="00643802" w:rsidRPr="00624519">
        <w:rPr>
          <w:rFonts w:ascii="Times New Roman" w:hAnsi="Times New Roman" w:cs="Times New Roman"/>
        </w:rPr>
        <w:t xml:space="preserve"> </w:t>
      </w:r>
      <w:r w:rsidR="00676CA4" w:rsidRPr="00624519">
        <w:rPr>
          <w:rFonts w:ascii="Times New Roman" w:hAnsi="Times New Roman" w:cs="Times New Roman"/>
        </w:rPr>
        <w:t>в том числе несоблюдение п.п.9 ст. 6 Закона «О доступе к информации»</w:t>
      </w:r>
      <w:r w:rsidRPr="00624519">
        <w:rPr>
          <w:rFonts w:ascii="Times New Roman" w:hAnsi="Times New Roman" w:cs="Times New Roman"/>
        </w:rPr>
        <w:t>;</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несоответствие количества и объема закупаемых товаров и услуг их фактической потребности (натуральным нормам);</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необоснованность цены за единицу товара; </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несоответствие запланированной стоимости рыночной стоимости товаров;</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несвоевременность размещения плана закупок на портале государственных закупок;</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наличие характеристик в технических спецификациях, относящих закупку к конкурентному поставщику, так называемые «заточки»;</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наличие фактов пересмотра или отмены закупок по результатам камерального контроля со стороны органов государственного аудита;</w:t>
      </w:r>
    </w:p>
    <w:p w:rsidR="00EB2A40" w:rsidRPr="00624519" w:rsidRDefault="00EB2A40" w:rsidP="00654E1E">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наличие фактов выявления нарушений при проверке </w:t>
      </w:r>
      <w:r w:rsidR="00654E1E" w:rsidRPr="00624519">
        <w:rPr>
          <w:rFonts w:ascii="Times New Roman" w:hAnsi="Times New Roman" w:cs="Times New Roman"/>
        </w:rPr>
        <w:t>органов государственного аудита и финансового контроля</w:t>
      </w:r>
      <w:r w:rsidRPr="00624519">
        <w:rPr>
          <w:rFonts w:ascii="Times New Roman" w:hAnsi="Times New Roman" w:cs="Times New Roman"/>
        </w:rPr>
        <w:t>;</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своевременность и качество исполнения поставщиком обязательств, вытекающих из договора поставки товара, оказания работ и услуг;</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 своевременность и полнота принятия мер реагирования в отношении поставщиков, не надлежаще исполнивших условия договора поставки;</w:t>
      </w:r>
    </w:p>
    <w:p w:rsidR="00D322AB" w:rsidRPr="00624519" w:rsidRDefault="00D322AB" w:rsidP="00D322AB">
      <w:pPr>
        <w:pStyle w:val="a8"/>
        <w:numPr>
          <w:ilvl w:val="0"/>
          <w:numId w:val="33"/>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утвержденного документа, регламентирующего порядок размещения временно свободных денежных средств на текущих счетах банков, соответствующих мер мониторинга, контроля и персональной ответственности уполномоченных лиц</w:t>
      </w:r>
      <w:r w:rsidR="00E65CE1" w:rsidRPr="00624519">
        <w:rPr>
          <w:rFonts w:ascii="Times New Roman" w:hAnsi="Times New Roman" w:cs="Times New Roman"/>
        </w:rPr>
        <w:t>.</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По направлению</w:t>
      </w:r>
      <w:r w:rsidRPr="00624519">
        <w:rPr>
          <w:rFonts w:ascii="Times New Roman" w:hAnsi="Times New Roman" w:cs="Times New Roman"/>
          <w:b/>
        </w:rPr>
        <w:t xml:space="preserve"> заключение договоров</w:t>
      </w:r>
      <w:r w:rsidRPr="00624519">
        <w:rPr>
          <w:rFonts w:ascii="Times New Roman" w:hAnsi="Times New Roman" w:cs="Times New Roman"/>
        </w:rPr>
        <w:t xml:space="preserve"> с физическими и юридическими лицами индикаторами коррупционных рисков являются:</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lastRenderedPageBreak/>
        <w:t xml:space="preserve"> отсутствие антикоррупционных оговорок в договорах; </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неоднократное заключение договоров с одними организациями при наличии предложений от иных организаций с аналогичными или более выгодными условиями;</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наличие аффилированных компаний, выполнение контрагентом разно</w:t>
      </w:r>
      <w:r w:rsidR="00643802" w:rsidRPr="00624519">
        <w:rPr>
          <w:rFonts w:ascii="Times New Roman" w:hAnsi="Times New Roman" w:cs="Times New Roman"/>
        </w:rPr>
        <w:t xml:space="preserve"> </w:t>
      </w:r>
      <w:r w:rsidRPr="00624519">
        <w:rPr>
          <w:rFonts w:ascii="Times New Roman" w:hAnsi="Times New Roman" w:cs="Times New Roman"/>
        </w:rPr>
        <w:t>профильных и несвойственных ему работ;</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отсутствие либо уменьшенные штрафные санкции к контрагенту;</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неприменение санкций в случае нарушения договорных обязательств; </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значительные корректировки условий на этапе исполнения договора;</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не своевременная подача иска к контрагенту за нарушения договорных обязательств;</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необоснованный отказ от претензий или судебных разбирательств при нарушении контрагентами договорных обязательств;</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отсутствие актов, регулирующих порядок проведения </w:t>
      </w:r>
      <w:r w:rsidR="00643802" w:rsidRPr="00624519">
        <w:rPr>
          <w:rFonts w:ascii="Times New Roman" w:hAnsi="Times New Roman" w:cs="Times New Roman"/>
        </w:rPr>
        <w:t>претензионное</w:t>
      </w:r>
      <w:r w:rsidRPr="00624519">
        <w:rPr>
          <w:rFonts w:ascii="Times New Roman" w:hAnsi="Times New Roman" w:cs="Times New Roman"/>
        </w:rPr>
        <w:t>-исковой работы;</w:t>
      </w:r>
    </w:p>
    <w:p w:rsidR="00D322AB" w:rsidRPr="00624519" w:rsidRDefault="00D322AB" w:rsidP="00D322AB">
      <w:pPr>
        <w:pStyle w:val="a8"/>
        <w:numPr>
          <w:ilvl w:val="0"/>
          <w:numId w:val="36"/>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отсутствие механизмов работы по изучению контрагентов в целях предотвращения конфликта интересов и </w:t>
      </w:r>
      <w:proofErr w:type="spellStart"/>
      <w:r w:rsidRPr="00624519">
        <w:rPr>
          <w:rFonts w:ascii="Times New Roman" w:hAnsi="Times New Roman" w:cs="Times New Roman"/>
        </w:rPr>
        <w:t>аффилированности</w:t>
      </w:r>
      <w:proofErr w:type="spellEnd"/>
      <w:r w:rsidRPr="00624519">
        <w:rPr>
          <w:rFonts w:ascii="Times New Roman" w:hAnsi="Times New Roman" w:cs="Times New Roman"/>
        </w:rPr>
        <w:t>.</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По направлению</w:t>
      </w:r>
      <w:r w:rsidRPr="00624519">
        <w:rPr>
          <w:rFonts w:ascii="Times New Roman" w:hAnsi="Times New Roman" w:cs="Times New Roman"/>
          <w:b/>
        </w:rPr>
        <w:t xml:space="preserve"> обеспечение прозрачности и гласности</w:t>
      </w:r>
      <w:r w:rsidR="00643802" w:rsidRPr="00624519">
        <w:rPr>
          <w:rFonts w:ascii="Times New Roman" w:hAnsi="Times New Roman" w:cs="Times New Roman"/>
          <w:b/>
        </w:rPr>
        <w:t xml:space="preserve"> </w:t>
      </w:r>
      <w:r w:rsidRPr="00624519">
        <w:rPr>
          <w:rFonts w:ascii="Times New Roman" w:hAnsi="Times New Roman" w:cs="Times New Roman"/>
          <w:b/>
        </w:rPr>
        <w:t>деятельности</w:t>
      </w:r>
      <w:r w:rsidRPr="00624519">
        <w:rPr>
          <w:rFonts w:ascii="Times New Roman" w:hAnsi="Times New Roman" w:cs="Times New Roman"/>
        </w:rPr>
        <w:t xml:space="preserve"> индикаторами коррупционных рисков являются:</w:t>
      </w:r>
    </w:p>
    <w:p w:rsidR="00D322AB" w:rsidRPr="00624519" w:rsidRDefault="00D322AB" w:rsidP="00D322AB">
      <w:pPr>
        <w:pStyle w:val="a8"/>
        <w:numPr>
          <w:ilvl w:val="0"/>
          <w:numId w:val="35"/>
        </w:numPr>
        <w:tabs>
          <w:tab w:val="left" w:pos="1134"/>
        </w:tabs>
        <w:ind w:left="0" w:firstLine="709"/>
        <w:jc w:val="both"/>
        <w:rPr>
          <w:rFonts w:ascii="Times New Roman" w:hAnsi="Times New Roman" w:cs="Times New Roman"/>
        </w:rPr>
      </w:pPr>
      <w:r w:rsidRPr="00624519">
        <w:rPr>
          <w:rFonts w:ascii="Times New Roman" w:hAnsi="Times New Roman" w:cs="Times New Roman"/>
        </w:rPr>
        <w:t>неполное и несвоевременное опубликование информации о деятельности объекта, представляющей общественный интерес: планы закупок, освоение бюджетных и финансовых средств, планы проведения контрольных мероприятий, правовые акты и внутренние документы, регулирующие функции по взаимодействию с физическими и юридическими лицами;</w:t>
      </w:r>
    </w:p>
    <w:p w:rsidR="001979AD" w:rsidRPr="00624519" w:rsidRDefault="001979AD" w:rsidP="00D322AB">
      <w:pPr>
        <w:pStyle w:val="a8"/>
        <w:numPr>
          <w:ilvl w:val="0"/>
          <w:numId w:val="35"/>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соблюдение требований Закона «О доступе к информации» и приказа </w:t>
      </w:r>
      <w:proofErr w:type="spellStart"/>
      <w:r w:rsidRPr="00624519">
        <w:rPr>
          <w:rFonts w:ascii="Times New Roman" w:hAnsi="Times New Roman" w:cs="Times New Roman"/>
        </w:rPr>
        <w:t>и.о</w:t>
      </w:r>
      <w:proofErr w:type="spellEnd"/>
      <w:r w:rsidRPr="00624519">
        <w:rPr>
          <w:rFonts w:ascii="Times New Roman" w:hAnsi="Times New Roman" w:cs="Times New Roman"/>
        </w:rPr>
        <w:t xml:space="preserve"> Министра по инвестициям и развитию от 28 января 2016 года № 116 «Об утверждении Правил информационного наполнения </w:t>
      </w:r>
      <w:proofErr w:type="spellStart"/>
      <w:r w:rsidRPr="00624519">
        <w:rPr>
          <w:rFonts w:ascii="Times New Roman" w:hAnsi="Times New Roman" w:cs="Times New Roman"/>
        </w:rPr>
        <w:t>интернет-ресурсов</w:t>
      </w:r>
      <w:proofErr w:type="spellEnd"/>
      <w:r w:rsidRPr="00624519">
        <w:rPr>
          <w:rFonts w:ascii="Times New Roman" w:hAnsi="Times New Roman" w:cs="Times New Roman"/>
        </w:rPr>
        <w:t xml:space="preserve"> государственных органов и требования к их содержанию».</w:t>
      </w:r>
    </w:p>
    <w:p w:rsidR="00D322AB" w:rsidRPr="00624519" w:rsidRDefault="00D322AB" w:rsidP="00D322AB">
      <w:pPr>
        <w:pStyle w:val="a8"/>
        <w:numPr>
          <w:ilvl w:val="0"/>
          <w:numId w:val="35"/>
        </w:numPr>
        <w:tabs>
          <w:tab w:val="left" w:pos="1134"/>
        </w:tabs>
        <w:ind w:left="0" w:firstLine="709"/>
        <w:jc w:val="both"/>
        <w:rPr>
          <w:rFonts w:ascii="Times New Roman" w:hAnsi="Times New Roman" w:cs="Times New Roman"/>
        </w:rPr>
      </w:pPr>
      <w:r w:rsidRPr="00624519">
        <w:rPr>
          <w:rFonts w:ascii="Times New Roman" w:hAnsi="Times New Roman" w:cs="Times New Roman"/>
        </w:rPr>
        <w:t>не привлечение представителей общественности в процедуры принятия решений по вопросам, представляющим общественный интерес: распределение бюджетных средств, недвижимости, земельных участков, принятие в эксплуатацию объектов и др.</w:t>
      </w:r>
    </w:p>
    <w:p w:rsidR="00D322AB" w:rsidRPr="00624519" w:rsidRDefault="00D322AB" w:rsidP="00D322AB">
      <w:pPr>
        <w:ind w:firstLine="709"/>
        <w:jc w:val="both"/>
        <w:rPr>
          <w:rFonts w:ascii="Times New Roman" w:hAnsi="Times New Roman" w:cs="Times New Roman"/>
        </w:rPr>
      </w:pPr>
      <w:r w:rsidRPr="00624519">
        <w:rPr>
          <w:rFonts w:ascii="Times New Roman" w:hAnsi="Times New Roman" w:cs="Times New Roman"/>
        </w:rPr>
        <w:t xml:space="preserve">Вышеперечисленный перечень коррупционных рисков в организационно-управленческой деятельности и их индикаторы не являются исчерпывающими. </w:t>
      </w:r>
    </w:p>
    <w:p w:rsidR="009E326D" w:rsidRPr="00624519" w:rsidRDefault="009E326D" w:rsidP="009E326D">
      <w:pPr>
        <w:pStyle w:val="2"/>
        <w:ind w:firstLine="709"/>
        <w:rPr>
          <w:rFonts w:ascii="Times New Roman" w:hAnsi="Times New Roman" w:cs="Times New Roman"/>
          <w:b/>
          <w:color w:val="auto"/>
          <w:sz w:val="28"/>
          <w:szCs w:val="28"/>
        </w:rPr>
      </w:pPr>
    </w:p>
    <w:p w:rsidR="0059673F" w:rsidRPr="00624519" w:rsidRDefault="008B09AE" w:rsidP="009E326D">
      <w:pPr>
        <w:pStyle w:val="2"/>
        <w:ind w:firstLine="709"/>
        <w:rPr>
          <w:rFonts w:ascii="Times New Roman" w:hAnsi="Times New Roman" w:cs="Times New Roman"/>
          <w:b/>
          <w:color w:val="auto"/>
          <w:sz w:val="28"/>
          <w:szCs w:val="28"/>
        </w:rPr>
      </w:pPr>
      <w:bookmarkStart w:id="22" w:name="_Toc64130581"/>
      <w:r w:rsidRPr="00624519">
        <w:rPr>
          <w:rFonts w:ascii="Times New Roman" w:hAnsi="Times New Roman" w:cs="Times New Roman"/>
          <w:b/>
          <w:color w:val="auto"/>
          <w:sz w:val="28"/>
          <w:szCs w:val="28"/>
        </w:rPr>
        <w:t xml:space="preserve">3.3. </w:t>
      </w:r>
      <w:r w:rsidR="005D05CA" w:rsidRPr="00624519">
        <w:rPr>
          <w:rFonts w:ascii="Times New Roman" w:hAnsi="Times New Roman" w:cs="Times New Roman"/>
          <w:b/>
          <w:color w:val="auto"/>
          <w:sz w:val="28"/>
          <w:szCs w:val="28"/>
        </w:rPr>
        <w:t>Подготовка и подписание</w:t>
      </w:r>
      <w:r w:rsidR="0059673F" w:rsidRPr="00624519">
        <w:rPr>
          <w:rFonts w:ascii="Times New Roman" w:hAnsi="Times New Roman" w:cs="Times New Roman"/>
          <w:b/>
          <w:color w:val="auto"/>
          <w:sz w:val="28"/>
          <w:szCs w:val="28"/>
        </w:rPr>
        <w:t xml:space="preserve"> аналитической справки</w:t>
      </w:r>
      <w:bookmarkEnd w:id="22"/>
    </w:p>
    <w:p w:rsidR="00113020" w:rsidRPr="00624519" w:rsidRDefault="00A04EF4" w:rsidP="00113020">
      <w:pPr>
        <w:ind w:firstLine="709"/>
        <w:jc w:val="both"/>
        <w:rPr>
          <w:rFonts w:ascii="Times New Roman" w:hAnsi="Times New Roman" w:cs="Times New Roman"/>
        </w:rPr>
      </w:pPr>
      <w:r w:rsidRPr="00624519">
        <w:rPr>
          <w:rFonts w:ascii="Times New Roman" w:hAnsi="Times New Roman" w:cs="Times New Roman"/>
        </w:rPr>
        <w:t>2</w:t>
      </w:r>
      <w:r w:rsidR="008C0812" w:rsidRPr="00624519">
        <w:rPr>
          <w:rFonts w:ascii="Times New Roman" w:hAnsi="Times New Roman" w:cs="Times New Roman"/>
        </w:rPr>
        <w:t>0</w:t>
      </w:r>
      <w:r w:rsidRPr="00624519">
        <w:rPr>
          <w:rFonts w:ascii="Times New Roman" w:hAnsi="Times New Roman" w:cs="Times New Roman"/>
        </w:rPr>
        <w:t xml:space="preserve">. </w:t>
      </w:r>
      <w:r w:rsidR="00113020" w:rsidRPr="00624519">
        <w:rPr>
          <w:rFonts w:ascii="Times New Roman" w:hAnsi="Times New Roman" w:cs="Times New Roman"/>
        </w:rPr>
        <w:t>Уполномоченн</w:t>
      </w:r>
      <w:r w:rsidR="00C45D0E" w:rsidRPr="00624519">
        <w:rPr>
          <w:rFonts w:ascii="Times New Roman" w:hAnsi="Times New Roman" w:cs="Times New Roman"/>
        </w:rPr>
        <w:t>ое</w:t>
      </w:r>
      <w:r w:rsidR="00643802" w:rsidRPr="00624519">
        <w:rPr>
          <w:rFonts w:ascii="Times New Roman" w:hAnsi="Times New Roman" w:cs="Times New Roman"/>
        </w:rPr>
        <w:t xml:space="preserve"> </w:t>
      </w:r>
      <w:r w:rsidR="00C45D0E" w:rsidRPr="00624519">
        <w:rPr>
          <w:rFonts w:ascii="Times New Roman" w:hAnsi="Times New Roman" w:cs="Times New Roman"/>
        </w:rPr>
        <w:t>лицо</w:t>
      </w:r>
      <w:r w:rsidR="00113020" w:rsidRPr="00624519">
        <w:rPr>
          <w:rFonts w:ascii="Times New Roman" w:hAnsi="Times New Roman" w:cs="Times New Roman"/>
        </w:rPr>
        <w:t xml:space="preserve"> после завершения </w:t>
      </w:r>
      <w:r w:rsidR="00DA2038" w:rsidRPr="00624519">
        <w:rPr>
          <w:rFonts w:ascii="Times New Roman" w:hAnsi="Times New Roman" w:cs="Times New Roman"/>
        </w:rPr>
        <w:t>срока работ по выявлению коррупционных рисков</w:t>
      </w:r>
      <w:r w:rsidR="00113020" w:rsidRPr="00624519">
        <w:rPr>
          <w:rFonts w:ascii="Times New Roman" w:hAnsi="Times New Roman" w:cs="Times New Roman"/>
        </w:rPr>
        <w:t xml:space="preserve"> составляет</w:t>
      </w:r>
      <w:r w:rsidR="00643802" w:rsidRPr="00624519">
        <w:rPr>
          <w:rFonts w:ascii="Times New Roman" w:hAnsi="Times New Roman" w:cs="Times New Roman"/>
        </w:rPr>
        <w:t xml:space="preserve"> </w:t>
      </w:r>
      <w:r w:rsidR="00113020" w:rsidRPr="00624519">
        <w:rPr>
          <w:rFonts w:ascii="Times New Roman" w:hAnsi="Times New Roman" w:cs="Times New Roman"/>
        </w:rPr>
        <w:t>аналитическую справку, содержащую информацию о выявленных коррупционных рисках и рекомендации по устранению причин и условий, способствующих совершению коррупционных правонарушений (далее – рекомендации</w:t>
      </w:r>
      <w:r w:rsidR="00A7325D" w:rsidRPr="00624519">
        <w:rPr>
          <w:rFonts w:ascii="Times New Roman" w:hAnsi="Times New Roman" w:cs="Times New Roman"/>
        </w:rPr>
        <w:t>)</w:t>
      </w:r>
      <w:r w:rsidR="00113020" w:rsidRPr="00624519">
        <w:rPr>
          <w:rFonts w:ascii="Times New Roman" w:hAnsi="Times New Roman" w:cs="Times New Roman"/>
        </w:rPr>
        <w:t>.</w:t>
      </w:r>
    </w:p>
    <w:p w:rsidR="00F30706" w:rsidRPr="00624519" w:rsidRDefault="00F87DCF" w:rsidP="00F30706">
      <w:pPr>
        <w:ind w:firstLine="709"/>
        <w:jc w:val="both"/>
        <w:rPr>
          <w:rFonts w:ascii="Times New Roman" w:hAnsi="Times New Roman" w:cs="Times New Roman"/>
        </w:rPr>
      </w:pPr>
      <w:r w:rsidRPr="00624519">
        <w:rPr>
          <w:rFonts w:ascii="Times New Roman" w:hAnsi="Times New Roman" w:cs="Times New Roman"/>
        </w:rPr>
        <w:t>2</w:t>
      </w:r>
      <w:r w:rsidR="008C0812" w:rsidRPr="00624519">
        <w:rPr>
          <w:rFonts w:ascii="Times New Roman" w:hAnsi="Times New Roman" w:cs="Times New Roman"/>
        </w:rPr>
        <w:t>1</w:t>
      </w:r>
      <w:r w:rsidRPr="00624519">
        <w:rPr>
          <w:rFonts w:ascii="Times New Roman" w:hAnsi="Times New Roman" w:cs="Times New Roman"/>
        </w:rPr>
        <w:t xml:space="preserve">. </w:t>
      </w:r>
      <w:r w:rsidR="00F30706" w:rsidRPr="00624519">
        <w:rPr>
          <w:rFonts w:ascii="Times New Roman" w:hAnsi="Times New Roman" w:cs="Times New Roman"/>
        </w:rPr>
        <w:t>Текст аналитической справки должен быть конкретным, лаконичным и в то же время понятным, а изложенный материал – достоверным и актуальным.</w:t>
      </w:r>
    </w:p>
    <w:p w:rsidR="00C00FD0" w:rsidRPr="00624519" w:rsidRDefault="00C00FD0" w:rsidP="00C00FD0">
      <w:pPr>
        <w:ind w:firstLine="709"/>
        <w:jc w:val="both"/>
        <w:rPr>
          <w:rFonts w:ascii="Times New Roman" w:hAnsi="Times New Roman" w:cs="Times New Roman"/>
        </w:rPr>
      </w:pPr>
      <w:r w:rsidRPr="00624519">
        <w:rPr>
          <w:rFonts w:ascii="Times New Roman" w:hAnsi="Times New Roman" w:cs="Times New Roman"/>
        </w:rPr>
        <w:lastRenderedPageBreak/>
        <w:t xml:space="preserve">Замечания и выводы по выявленным </w:t>
      </w:r>
      <w:r w:rsidR="000B516C" w:rsidRPr="00624519">
        <w:rPr>
          <w:rFonts w:ascii="Times New Roman" w:hAnsi="Times New Roman" w:cs="Times New Roman"/>
        </w:rPr>
        <w:t>коррупционным рискам</w:t>
      </w:r>
      <w:r w:rsidRPr="00624519">
        <w:rPr>
          <w:rFonts w:ascii="Times New Roman" w:hAnsi="Times New Roman" w:cs="Times New Roman"/>
        </w:rPr>
        <w:t xml:space="preserve"> должны носить конкретный и предметный характер, с указанием его названия и краткой характеристики квалифицирующего признака (признаков).</w:t>
      </w:r>
    </w:p>
    <w:p w:rsidR="00C00FD0" w:rsidRPr="00624519" w:rsidRDefault="00F87DCF" w:rsidP="00C00FD0">
      <w:pPr>
        <w:ind w:firstLine="709"/>
        <w:jc w:val="both"/>
        <w:rPr>
          <w:rFonts w:ascii="Times New Roman" w:hAnsi="Times New Roman" w:cs="Times New Roman"/>
        </w:rPr>
      </w:pPr>
      <w:r w:rsidRPr="00624519">
        <w:rPr>
          <w:rFonts w:ascii="Times New Roman" w:hAnsi="Times New Roman" w:cs="Times New Roman"/>
        </w:rPr>
        <w:t>2</w:t>
      </w:r>
      <w:r w:rsidR="008C0812" w:rsidRPr="00624519">
        <w:rPr>
          <w:rFonts w:ascii="Times New Roman" w:hAnsi="Times New Roman" w:cs="Times New Roman"/>
        </w:rPr>
        <w:t>2</w:t>
      </w:r>
      <w:r w:rsidRPr="00624519">
        <w:rPr>
          <w:rFonts w:ascii="Times New Roman" w:hAnsi="Times New Roman" w:cs="Times New Roman"/>
        </w:rPr>
        <w:t xml:space="preserve">. </w:t>
      </w:r>
      <w:r w:rsidR="00C00FD0" w:rsidRPr="00624519">
        <w:rPr>
          <w:rFonts w:ascii="Times New Roman" w:hAnsi="Times New Roman" w:cs="Times New Roman"/>
        </w:rPr>
        <w:t xml:space="preserve">Рекомендации по устранению выявленных коррупционных рисков должны быть </w:t>
      </w:r>
      <w:r w:rsidR="00000008" w:rsidRPr="00624519">
        <w:rPr>
          <w:rFonts w:ascii="Times New Roman" w:hAnsi="Times New Roman" w:cs="Times New Roman"/>
        </w:rPr>
        <w:t xml:space="preserve">законными, </w:t>
      </w:r>
      <w:r w:rsidR="0085465E" w:rsidRPr="00624519">
        <w:rPr>
          <w:rFonts w:ascii="Times New Roman" w:hAnsi="Times New Roman" w:cs="Times New Roman"/>
        </w:rPr>
        <w:t xml:space="preserve">эффективными, </w:t>
      </w:r>
      <w:r w:rsidR="00C45D0E" w:rsidRPr="00624519">
        <w:rPr>
          <w:rFonts w:ascii="Times New Roman" w:hAnsi="Times New Roman" w:cs="Times New Roman"/>
        </w:rPr>
        <w:t xml:space="preserve">выполнимыми и </w:t>
      </w:r>
      <w:r w:rsidR="00C00FD0" w:rsidRPr="00624519">
        <w:rPr>
          <w:rFonts w:ascii="Times New Roman" w:hAnsi="Times New Roman" w:cs="Times New Roman"/>
        </w:rPr>
        <w:t>нацелен</w:t>
      </w:r>
      <w:r w:rsidR="00C45D0E" w:rsidRPr="00624519">
        <w:rPr>
          <w:rFonts w:ascii="Times New Roman" w:hAnsi="Times New Roman" w:cs="Times New Roman"/>
        </w:rPr>
        <w:t>ными</w:t>
      </w:r>
      <w:r w:rsidR="00C00FD0" w:rsidRPr="00624519">
        <w:rPr>
          <w:rFonts w:ascii="Times New Roman" w:hAnsi="Times New Roman" w:cs="Times New Roman"/>
        </w:rPr>
        <w:t xml:space="preserve"> на </w:t>
      </w:r>
      <w:r w:rsidR="00000008" w:rsidRPr="00624519">
        <w:rPr>
          <w:rFonts w:ascii="Times New Roman" w:hAnsi="Times New Roman" w:cs="Times New Roman"/>
        </w:rPr>
        <w:t>исключение коррупционного риска</w:t>
      </w:r>
      <w:r w:rsidR="00C45D0E" w:rsidRPr="00624519">
        <w:rPr>
          <w:rFonts w:ascii="Times New Roman" w:hAnsi="Times New Roman" w:cs="Times New Roman"/>
        </w:rPr>
        <w:t xml:space="preserve"> в деятельности объекта анализа.</w:t>
      </w:r>
    </w:p>
    <w:p w:rsidR="00C00FD0" w:rsidRPr="00624519" w:rsidRDefault="00C00FD0" w:rsidP="00C00FD0">
      <w:pPr>
        <w:ind w:firstLine="709"/>
        <w:jc w:val="both"/>
        <w:rPr>
          <w:rFonts w:ascii="Times New Roman" w:hAnsi="Times New Roman" w:cs="Times New Roman"/>
        </w:rPr>
      </w:pPr>
      <w:r w:rsidRPr="00624519">
        <w:rPr>
          <w:rFonts w:ascii="Times New Roman" w:hAnsi="Times New Roman" w:cs="Times New Roman"/>
        </w:rPr>
        <w:t xml:space="preserve">В рекомендациях должны быть указаны наилучшие и наиболее рациональные способы (инструменты) реализации антикоррупционных мер для достижения желаемого результата. </w:t>
      </w:r>
    </w:p>
    <w:p w:rsidR="0085465E" w:rsidRPr="00624519" w:rsidRDefault="0085465E" w:rsidP="0085465E">
      <w:pPr>
        <w:ind w:firstLine="709"/>
        <w:jc w:val="both"/>
        <w:rPr>
          <w:rFonts w:ascii="Times New Roman" w:hAnsi="Times New Roman" w:cs="Times New Roman"/>
        </w:rPr>
      </w:pPr>
      <w:r w:rsidRPr="00624519">
        <w:rPr>
          <w:rFonts w:ascii="Times New Roman" w:hAnsi="Times New Roman" w:cs="Times New Roman"/>
        </w:rPr>
        <w:t>Наиболее типичными мерами по устранению коррупционных рисков являются:</w:t>
      </w:r>
    </w:p>
    <w:p w:rsidR="0085465E" w:rsidRPr="00624519" w:rsidRDefault="0085465E" w:rsidP="007219EC">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разработка и принятие правовых актов или внутренних документов, внесение в них изменений и дополнений, </w:t>
      </w:r>
      <w:r w:rsidR="007219EC" w:rsidRPr="00624519">
        <w:rPr>
          <w:rFonts w:ascii="Times New Roman" w:hAnsi="Times New Roman" w:cs="Times New Roman"/>
        </w:rPr>
        <w:t>направленных</w:t>
      </w:r>
      <w:r w:rsidRPr="00624519">
        <w:rPr>
          <w:rFonts w:ascii="Times New Roman" w:hAnsi="Times New Roman" w:cs="Times New Roman"/>
        </w:rPr>
        <w:t xml:space="preserve"> на устранение коррупционных факторов;</w:t>
      </w:r>
    </w:p>
    <w:p w:rsidR="0085465E" w:rsidRPr="00624519" w:rsidRDefault="007219EC" w:rsidP="007219EC">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конкретизация</w:t>
      </w:r>
      <w:r w:rsidR="0085465E" w:rsidRPr="00624519">
        <w:rPr>
          <w:rFonts w:ascii="Times New Roman" w:hAnsi="Times New Roman" w:cs="Times New Roman"/>
        </w:rPr>
        <w:t xml:space="preserve"> полномочий должностных лиц;</w:t>
      </w:r>
    </w:p>
    <w:p w:rsidR="0085465E" w:rsidRPr="00624519" w:rsidRDefault="007219EC" w:rsidP="007219EC">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обеспечение</w:t>
      </w:r>
      <w:r w:rsidR="0085465E" w:rsidRPr="00624519">
        <w:rPr>
          <w:rFonts w:ascii="Times New Roman" w:hAnsi="Times New Roman" w:cs="Times New Roman"/>
        </w:rPr>
        <w:t xml:space="preserve"> общественного контроля за деятельностью объекта;</w:t>
      </w:r>
    </w:p>
    <w:p w:rsidR="0085465E" w:rsidRPr="00624519" w:rsidRDefault="0085465E" w:rsidP="007219EC">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оптимизация </w:t>
      </w:r>
      <w:r w:rsidR="007219EC" w:rsidRPr="00624519">
        <w:rPr>
          <w:rFonts w:ascii="Times New Roman" w:hAnsi="Times New Roman" w:cs="Times New Roman"/>
        </w:rPr>
        <w:t xml:space="preserve">и автоматизация </w:t>
      </w:r>
      <w:r w:rsidRPr="00624519">
        <w:rPr>
          <w:rFonts w:ascii="Times New Roman" w:hAnsi="Times New Roman" w:cs="Times New Roman"/>
        </w:rPr>
        <w:t xml:space="preserve">административных </w:t>
      </w:r>
      <w:r w:rsidR="007219EC" w:rsidRPr="00624519">
        <w:rPr>
          <w:rFonts w:ascii="Times New Roman" w:hAnsi="Times New Roman" w:cs="Times New Roman"/>
        </w:rPr>
        <w:t>процедур</w:t>
      </w:r>
      <w:r w:rsidRPr="00624519">
        <w:rPr>
          <w:rFonts w:ascii="Times New Roman" w:hAnsi="Times New Roman" w:cs="Times New Roman"/>
        </w:rPr>
        <w:t>;</w:t>
      </w:r>
    </w:p>
    <w:p w:rsidR="007219EC" w:rsidRPr="00624519" w:rsidRDefault="0085465E" w:rsidP="007219EC">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исключение </w:t>
      </w:r>
      <w:r w:rsidR="007219EC" w:rsidRPr="00624519">
        <w:rPr>
          <w:rFonts w:ascii="Times New Roman" w:hAnsi="Times New Roman" w:cs="Times New Roman"/>
        </w:rPr>
        <w:t>личного</w:t>
      </w:r>
      <w:r w:rsidRPr="00624519">
        <w:rPr>
          <w:rFonts w:ascii="Times New Roman" w:hAnsi="Times New Roman" w:cs="Times New Roman"/>
        </w:rPr>
        <w:t xml:space="preserve"> контакта должностных лиц</w:t>
      </w:r>
      <w:r w:rsidR="00643802" w:rsidRPr="00624519">
        <w:rPr>
          <w:rFonts w:ascii="Times New Roman" w:hAnsi="Times New Roman" w:cs="Times New Roman"/>
        </w:rPr>
        <w:t xml:space="preserve"> </w:t>
      </w:r>
      <w:r w:rsidR="0072698A" w:rsidRPr="00624519">
        <w:rPr>
          <w:rFonts w:ascii="Times New Roman" w:hAnsi="Times New Roman" w:cs="Times New Roman"/>
        </w:rPr>
        <w:t>объекта анализа</w:t>
      </w:r>
      <w:r w:rsidRPr="00624519">
        <w:rPr>
          <w:rFonts w:ascii="Times New Roman" w:hAnsi="Times New Roman" w:cs="Times New Roman"/>
        </w:rPr>
        <w:t xml:space="preserve"> с фи</w:t>
      </w:r>
      <w:r w:rsidR="007219EC" w:rsidRPr="00624519">
        <w:rPr>
          <w:rFonts w:ascii="Times New Roman" w:hAnsi="Times New Roman" w:cs="Times New Roman"/>
        </w:rPr>
        <w:t>зическими и юридическими лицами</w:t>
      </w:r>
      <w:r w:rsidR="0072698A" w:rsidRPr="00624519">
        <w:rPr>
          <w:rFonts w:ascii="Times New Roman" w:hAnsi="Times New Roman" w:cs="Times New Roman"/>
        </w:rPr>
        <w:t xml:space="preserve"> при реализации разрешительных функций</w:t>
      </w:r>
      <w:r w:rsidR="007D1D60" w:rsidRPr="00624519">
        <w:rPr>
          <w:rFonts w:ascii="Times New Roman" w:hAnsi="Times New Roman" w:cs="Times New Roman"/>
        </w:rPr>
        <w:t>;</w:t>
      </w:r>
    </w:p>
    <w:p w:rsidR="007D1D60" w:rsidRPr="00624519" w:rsidRDefault="007D1D60" w:rsidP="007D1D60">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перераспределение полномочий, </w:t>
      </w:r>
      <w:r w:rsidR="001D3A19" w:rsidRPr="00624519">
        <w:rPr>
          <w:rFonts w:ascii="Times New Roman" w:hAnsi="Times New Roman" w:cs="Times New Roman"/>
        </w:rPr>
        <w:t>изменение</w:t>
      </w:r>
      <w:r w:rsidRPr="00624519">
        <w:rPr>
          <w:rFonts w:ascii="Times New Roman" w:hAnsi="Times New Roman" w:cs="Times New Roman"/>
        </w:rPr>
        <w:t xml:space="preserve"> структуры, слияние либо ликвидация структурных подразделений, оптимизация штатной численности, упразднение излишних управленческих звеньев;</w:t>
      </w:r>
    </w:p>
    <w:p w:rsidR="007D1D60" w:rsidRPr="00624519" w:rsidRDefault="007D1D60" w:rsidP="007D1D60">
      <w:pPr>
        <w:pStyle w:val="a8"/>
        <w:numPr>
          <w:ilvl w:val="0"/>
          <w:numId w:val="37"/>
        </w:numPr>
        <w:tabs>
          <w:tab w:val="left" w:pos="1134"/>
        </w:tabs>
        <w:ind w:left="0" w:firstLine="709"/>
        <w:jc w:val="both"/>
        <w:rPr>
          <w:rFonts w:ascii="Times New Roman" w:hAnsi="Times New Roman" w:cs="Times New Roman"/>
        </w:rPr>
      </w:pPr>
      <w:r w:rsidRPr="00624519">
        <w:rPr>
          <w:rFonts w:ascii="Times New Roman" w:hAnsi="Times New Roman" w:cs="Times New Roman"/>
        </w:rPr>
        <w:t>сокращение административных расходов;</w:t>
      </w:r>
    </w:p>
    <w:p w:rsidR="00F30706" w:rsidRPr="00624519" w:rsidRDefault="00000008" w:rsidP="00F30706">
      <w:pPr>
        <w:ind w:firstLine="709"/>
        <w:jc w:val="both"/>
        <w:rPr>
          <w:rFonts w:ascii="Times New Roman" w:hAnsi="Times New Roman" w:cs="Times New Roman"/>
        </w:rPr>
      </w:pPr>
      <w:r w:rsidRPr="00624519">
        <w:rPr>
          <w:rFonts w:ascii="Times New Roman" w:hAnsi="Times New Roman" w:cs="Times New Roman"/>
        </w:rPr>
        <w:t xml:space="preserve">– </w:t>
      </w:r>
      <w:r w:rsidR="007D1D60" w:rsidRPr="00624519">
        <w:rPr>
          <w:rFonts w:ascii="Times New Roman" w:hAnsi="Times New Roman" w:cs="Times New Roman"/>
        </w:rPr>
        <w:t>разработка информационной системы либо развитие существующей, а также ее интеграция с базами данных других государственных органов и организаций.</w:t>
      </w:r>
    </w:p>
    <w:p w:rsidR="00676CA4" w:rsidRPr="00624519" w:rsidRDefault="00676CA4" w:rsidP="00F30706">
      <w:pPr>
        <w:ind w:firstLine="709"/>
        <w:jc w:val="both"/>
        <w:rPr>
          <w:rFonts w:ascii="Times New Roman" w:hAnsi="Times New Roman" w:cs="Times New Roman"/>
        </w:rPr>
      </w:pPr>
      <w:r w:rsidRPr="00624519">
        <w:rPr>
          <w:rFonts w:ascii="Times New Roman" w:hAnsi="Times New Roman" w:cs="Times New Roman"/>
        </w:rPr>
        <w:t>Вышеперечисленный перечень мер по устранению коррупционных рисков не является исчерпывающим.</w:t>
      </w:r>
    </w:p>
    <w:p w:rsidR="00602FE0" w:rsidRPr="00624519" w:rsidRDefault="00945E8B" w:rsidP="00DF0087">
      <w:pPr>
        <w:ind w:firstLine="709"/>
        <w:jc w:val="both"/>
        <w:rPr>
          <w:rFonts w:ascii="Times New Roman" w:hAnsi="Times New Roman" w:cs="Times New Roman"/>
        </w:rPr>
      </w:pPr>
      <w:r w:rsidRPr="00624519">
        <w:rPr>
          <w:rFonts w:ascii="Times New Roman" w:hAnsi="Times New Roman" w:cs="Times New Roman"/>
        </w:rPr>
        <w:t xml:space="preserve">В </w:t>
      </w:r>
      <w:r w:rsidR="00602FE0" w:rsidRPr="00624519">
        <w:rPr>
          <w:rFonts w:ascii="Times New Roman" w:hAnsi="Times New Roman" w:cs="Times New Roman"/>
        </w:rPr>
        <w:t>случае,</w:t>
      </w:r>
      <w:r w:rsidRPr="00624519">
        <w:rPr>
          <w:rFonts w:ascii="Times New Roman" w:hAnsi="Times New Roman" w:cs="Times New Roman"/>
        </w:rPr>
        <w:t xml:space="preserve"> когда устранение и минимизация коррупционных рисков предполагает принятие мер со стороны иных государственных органов, организаций, субъектов </w:t>
      </w:r>
      <w:proofErr w:type="spellStart"/>
      <w:r w:rsidRPr="00624519">
        <w:rPr>
          <w:rFonts w:ascii="Times New Roman" w:hAnsi="Times New Roman" w:cs="Times New Roman"/>
        </w:rPr>
        <w:t>квазигосударственного</w:t>
      </w:r>
      <w:proofErr w:type="spellEnd"/>
      <w:r w:rsidRPr="00624519">
        <w:rPr>
          <w:rFonts w:ascii="Times New Roman" w:hAnsi="Times New Roman" w:cs="Times New Roman"/>
        </w:rPr>
        <w:t xml:space="preserve"> сектора, рекомендуется направление </w:t>
      </w:r>
      <w:r w:rsidR="00602FE0" w:rsidRPr="00624519">
        <w:rPr>
          <w:rFonts w:ascii="Times New Roman" w:hAnsi="Times New Roman" w:cs="Times New Roman"/>
        </w:rPr>
        <w:t>им соответствующих</w:t>
      </w:r>
      <w:r w:rsidRPr="00624519">
        <w:rPr>
          <w:rFonts w:ascii="Times New Roman" w:hAnsi="Times New Roman" w:cs="Times New Roman"/>
        </w:rPr>
        <w:t xml:space="preserve"> писем, проведение совместных мероприятий</w:t>
      </w:r>
      <w:r w:rsidR="00DF0087" w:rsidRPr="00624519">
        <w:rPr>
          <w:rFonts w:ascii="Times New Roman" w:hAnsi="Times New Roman" w:cs="Times New Roman"/>
        </w:rPr>
        <w:t xml:space="preserve"> и др</w:t>
      </w:r>
      <w:r w:rsidR="00602FE0" w:rsidRPr="00624519">
        <w:rPr>
          <w:rFonts w:ascii="Times New Roman" w:hAnsi="Times New Roman" w:cs="Times New Roman"/>
        </w:rPr>
        <w:t>.</w:t>
      </w:r>
    </w:p>
    <w:p w:rsidR="00F30706" w:rsidRPr="00624519" w:rsidRDefault="00000008" w:rsidP="00F30706">
      <w:pPr>
        <w:ind w:firstLine="709"/>
        <w:jc w:val="both"/>
        <w:rPr>
          <w:rFonts w:ascii="Times New Roman" w:hAnsi="Times New Roman" w:cs="Times New Roman"/>
        </w:rPr>
      </w:pPr>
      <w:r w:rsidRPr="00624519">
        <w:rPr>
          <w:rFonts w:ascii="Times New Roman" w:hAnsi="Times New Roman" w:cs="Times New Roman"/>
        </w:rPr>
        <w:t>2</w:t>
      </w:r>
      <w:r w:rsidR="008C0812" w:rsidRPr="00624519">
        <w:rPr>
          <w:rFonts w:ascii="Times New Roman" w:hAnsi="Times New Roman" w:cs="Times New Roman"/>
        </w:rPr>
        <w:t>3</w:t>
      </w:r>
      <w:r w:rsidR="00F87DCF" w:rsidRPr="00624519">
        <w:rPr>
          <w:rFonts w:ascii="Times New Roman" w:hAnsi="Times New Roman" w:cs="Times New Roman"/>
        </w:rPr>
        <w:t xml:space="preserve">. </w:t>
      </w:r>
      <w:r w:rsidR="00F30706" w:rsidRPr="00624519">
        <w:rPr>
          <w:rFonts w:ascii="Times New Roman" w:hAnsi="Times New Roman" w:cs="Times New Roman"/>
        </w:rPr>
        <w:t xml:space="preserve">К аналитической справке </w:t>
      </w:r>
      <w:r w:rsidR="00DF04BA" w:rsidRPr="00624519">
        <w:rPr>
          <w:rFonts w:ascii="Times New Roman" w:hAnsi="Times New Roman" w:cs="Times New Roman"/>
        </w:rPr>
        <w:t>рекомендуется</w:t>
      </w:r>
      <w:r w:rsidR="00643802" w:rsidRPr="00624519">
        <w:rPr>
          <w:rFonts w:ascii="Times New Roman" w:hAnsi="Times New Roman" w:cs="Times New Roman"/>
        </w:rPr>
        <w:t xml:space="preserve"> </w:t>
      </w:r>
      <w:r w:rsidR="00F30706" w:rsidRPr="00624519">
        <w:rPr>
          <w:rFonts w:ascii="Times New Roman" w:hAnsi="Times New Roman" w:cs="Times New Roman"/>
        </w:rPr>
        <w:t>прилагат</w:t>
      </w:r>
      <w:r w:rsidR="00DF04BA" w:rsidRPr="00624519">
        <w:rPr>
          <w:rFonts w:ascii="Times New Roman" w:hAnsi="Times New Roman" w:cs="Times New Roman"/>
        </w:rPr>
        <w:t>ь</w:t>
      </w:r>
      <w:r w:rsidR="00F30706" w:rsidRPr="00624519">
        <w:rPr>
          <w:rFonts w:ascii="Times New Roman" w:hAnsi="Times New Roman" w:cs="Times New Roman"/>
        </w:rPr>
        <w:t>:</w:t>
      </w:r>
    </w:p>
    <w:p w:rsidR="001979AD" w:rsidRPr="00624519" w:rsidRDefault="00F30706" w:rsidP="001979AD">
      <w:pPr>
        <w:tabs>
          <w:tab w:val="left" w:pos="1134"/>
        </w:tabs>
        <w:ind w:firstLine="709"/>
        <w:jc w:val="both"/>
        <w:rPr>
          <w:rFonts w:ascii="Times New Roman" w:hAnsi="Times New Roman" w:cs="Times New Roman"/>
        </w:rPr>
      </w:pPr>
      <w:r w:rsidRPr="00624519">
        <w:rPr>
          <w:rFonts w:ascii="Times New Roman" w:hAnsi="Times New Roman" w:cs="Times New Roman"/>
        </w:rPr>
        <w:t>1)</w:t>
      </w:r>
      <w:r w:rsidRPr="00624519">
        <w:rPr>
          <w:rFonts w:ascii="Times New Roman" w:hAnsi="Times New Roman" w:cs="Times New Roman"/>
        </w:rPr>
        <w:tab/>
        <w:t xml:space="preserve">копии документов, которые использовались при анализе (решения суда, протоколы, акты проверок и </w:t>
      </w:r>
      <w:r w:rsidR="002707FC" w:rsidRPr="00624519">
        <w:rPr>
          <w:rFonts w:ascii="Times New Roman" w:hAnsi="Times New Roman" w:cs="Times New Roman"/>
        </w:rPr>
        <w:t>др.</w:t>
      </w:r>
      <w:r w:rsidRPr="00624519">
        <w:rPr>
          <w:rFonts w:ascii="Times New Roman" w:hAnsi="Times New Roman" w:cs="Times New Roman"/>
        </w:rPr>
        <w:t>);</w:t>
      </w:r>
    </w:p>
    <w:p w:rsidR="00DF04BA" w:rsidRPr="00624519" w:rsidRDefault="001979AD" w:rsidP="001979AD">
      <w:pPr>
        <w:tabs>
          <w:tab w:val="left" w:pos="1134"/>
        </w:tabs>
        <w:ind w:firstLine="709"/>
        <w:jc w:val="both"/>
        <w:rPr>
          <w:rFonts w:ascii="Times New Roman" w:hAnsi="Times New Roman" w:cs="Times New Roman"/>
        </w:rPr>
      </w:pPr>
      <w:r w:rsidRPr="00624519">
        <w:rPr>
          <w:rFonts w:ascii="Times New Roman" w:hAnsi="Times New Roman" w:cs="Times New Roman"/>
        </w:rPr>
        <w:t xml:space="preserve">2) </w:t>
      </w:r>
      <w:r w:rsidR="00DF04BA" w:rsidRPr="00624519">
        <w:rPr>
          <w:rFonts w:ascii="Times New Roman" w:hAnsi="Times New Roman" w:cs="Times New Roman"/>
        </w:rPr>
        <w:t xml:space="preserve"> карту рисков;</w:t>
      </w:r>
    </w:p>
    <w:p w:rsidR="00F30706" w:rsidRPr="00624519" w:rsidRDefault="001979AD" w:rsidP="002707FC">
      <w:pPr>
        <w:tabs>
          <w:tab w:val="left" w:pos="1134"/>
        </w:tabs>
        <w:ind w:firstLine="709"/>
        <w:jc w:val="both"/>
        <w:rPr>
          <w:rFonts w:ascii="Times New Roman" w:hAnsi="Times New Roman" w:cs="Times New Roman"/>
        </w:rPr>
      </w:pPr>
      <w:r w:rsidRPr="00624519">
        <w:rPr>
          <w:rFonts w:ascii="Times New Roman" w:hAnsi="Times New Roman" w:cs="Times New Roman"/>
        </w:rPr>
        <w:t>3</w:t>
      </w:r>
      <w:r w:rsidR="00F30706" w:rsidRPr="00624519">
        <w:rPr>
          <w:rFonts w:ascii="Times New Roman" w:hAnsi="Times New Roman" w:cs="Times New Roman"/>
        </w:rPr>
        <w:t>)</w:t>
      </w:r>
      <w:r w:rsidR="00F30706" w:rsidRPr="00624519">
        <w:rPr>
          <w:rFonts w:ascii="Times New Roman" w:hAnsi="Times New Roman" w:cs="Times New Roman"/>
        </w:rPr>
        <w:tab/>
        <w:t>скриншоты интернет-страниц;</w:t>
      </w:r>
    </w:p>
    <w:p w:rsidR="00F30706" w:rsidRPr="00624519" w:rsidRDefault="001979AD" w:rsidP="002707FC">
      <w:pPr>
        <w:tabs>
          <w:tab w:val="left" w:pos="1134"/>
        </w:tabs>
        <w:ind w:firstLine="709"/>
        <w:jc w:val="both"/>
        <w:rPr>
          <w:rFonts w:ascii="Times New Roman" w:hAnsi="Times New Roman" w:cs="Times New Roman"/>
        </w:rPr>
      </w:pPr>
      <w:r w:rsidRPr="00624519">
        <w:rPr>
          <w:rFonts w:ascii="Times New Roman" w:hAnsi="Times New Roman" w:cs="Times New Roman"/>
        </w:rPr>
        <w:t>4</w:t>
      </w:r>
      <w:r w:rsidR="00F30706" w:rsidRPr="00624519">
        <w:rPr>
          <w:rFonts w:ascii="Times New Roman" w:hAnsi="Times New Roman" w:cs="Times New Roman"/>
        </w:rPr>
        <w:t>)</w:t>
      </w:r>
      <w:r w:rsidR="00F30706" w:rsidRPr="00624519">
        <w:rPr>
          <w:rFonts w:ascii="Times New Roman" w:hAnsi="Times New Roman" w:cs="Times New Roman"/>
        </w:rPr>
        <w:tab/>
        <w:t>слайды, инфо</w:t>
      </w:r>
      <w:r w:rsidR="00643802" w:rsidRPr="00624519">
        <w:rPr>
          <w:rFonts w:ascii="Times New Roman" w:hAnsi="Times New Roman" w:cs="Times New Roman"/>
        </w:rPr>
        <w:t xml:space="preserve"> </w:t>
      </w:r>
      <w:r w:rsidR="00F30706" w:rsidRPr="00624519">
        <w:rPr>
          <w:rFonts w:ascii="Times New Roman" w:hAnsi="Times New Roman" w:cs="Times New Roman"/>
        </w:rPr>
        <w:t>гра</w:t>
      </w:r>
      <w:r w:rsidR="002707FC" w:rsidRPr="00624519">
        <w:rPr>
          <w:rFonts w:ascii="Times New Roman" w:hAnsi="Times New Roman" w:cs="Times New Roman"/>
        </w:rPr>
        <w:t>фика и иные наглядные материалы.</w:t>
      </w:r>
    </w:p>
    <w:p w:rsidR="006F03CF" w:rsidRPr="00624519" w:rsidRDefault="008C0812" w:rsidP="006F03CF">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24</w:t>
      </w:r>
      <w:r w:rsidR="00F87DCF" w:rsidRPr="00624519">
        <w:rPr>
          <w:rFonts w:ascii="Times New Roman" w:hAnsi="Times New Roman" w:cs="Times New Roman"/>
        </w:rPr>
        <w:t xml:space="preserve">. </w:t>
      </w:r>
      <w:r w:rsidR="006F03CF" w:rsidRPr="00624519">
        <w:rPr>
          <w:rFonts w:ascii="Times New Roman" w:hAnsi="Times New Roman" w:cs="Times New Roman"/>
        </w:rPr>
        <w:t xml:space="preserve">Уполномоченное лицо направляет </w:t>
      </w:r>
      <w:r w:rsidR="00601957" w:rsidRPr="00624519">
        <w:rPr>
          <w:rFonts w:ascii="Times New Roman" w:hAnsi="Times New Roman" w:cs="Times New Roman"/>
        </w:rPr>
        <w:t>аналитическую справку</w:t>
      </w:r>
      <w:r w:rsidR="006F03CF" w:rsidRPr="00624519">
        <w:rPr>
          <w:rFonts w:ascii="Times New Roman" w:hAnsi="Times New Roman" w:cs="Times New Roman"/>
        </w:rPr>
        <w:t xml:space="preserve"> на рассмотрение </w:t>
      </w:r>
      <w:r w:rsidR="00601957" w:rsidRPr="00624519">
        <w:rPr>
          <w:rFonts w:ascii="Times New Roman" w:hAnsi="Times New Roman" w:cs="Times New Roman"/>
        </w:rPr>
        <w:t>членам рабочей группы</w:t>
      </w:r>
      <w:r w:rsidR="006F03CF" w:rsidRPr="00624519">
        <w:rPr>
          <w:rFonts w:ascii="Times New Roman" w:hAnsi="Times New Roman" w:cs="Times New Roman"/>
        </w:rPr>
        <w:t>.</w:t>
      </w:r>
    </w:p>
    <w:p w:rsidR="008A798B" w:rsidRPr="00624519" w:rsidRDefault="00601957" w:rsidP="006F03CF">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 xml:space="preserve">Члены рабочей группы </w:t>
      </w:r>
      <w:r w:rsidR="008A798B" w:rsidRPr="00624519">
        <w:rPr>
          <w:rFonts w:ascii="Times New Roman" w:hAnsi="Times New Roman" w:cs="Times New Roman"/>
        </w:rPr>
        <w:t>рассматривают аналитическую справку с целью:</w:t>
      </w:r>
    </w:p>
    <w:p w:rsidR="00601957" w:rsidRPr="00624519" w:rsidRDefault="008A798B" w:rsidP="006F03CF">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 внесения предложений по ее дополнению;</w:t>
      </w:r>
    </w:p>
    <w:p w:rsidR="008A798B" w:rsidRPr="00624519" w:rsidRDefault="008A798B" w:rsidP="006F03CF">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lastRenderedPageBreak/>
        <w:t xml:space="preserve">- внесения </w:t>
      </w:r>
      <w:r w:rsidR="00F87DCF" w:rsidRPr="00624519">
        <w:rPr>
          <w:rFonts w:ascii="Times New Roman" w:hAnsi="Times New Roman" w:cs="Times New Roman"/>
        </w:rPr>
        <w:t xml:space="preserve">уточнений по приведенным в справке выводам и рекомендациям, </w:t>
      </w:r>
      <w:r w:rsidRPr="00624519">
        <w:rPr>
          <w:rFonts w:ascii="Times New Roman" w:hAnsi="Times New Roman" w:cs="Times New Roman"/>
        </w:rPr>
        <w:t xml:space="preserve">корректировок </w:t>
      </w:r>
      <w:r w:rsidR="00F87DCF" w:rsidRPr="00624519">
        <w:rPr>
          <w:rFonts w:ascii="Times New Roman" w:hAnsi="Times New Roman" w:cs="Times New Roman"/>
        </w:rPr>
        <w:t xml:space="preserve">ошибочных данных и сведений </w:t>
      </w:r>
      <w:r w:rsidRPr="00624519">
        <w:rPr>
          <w:rFonts w:ascii="Times New Roman" w:hAnsi="Times New Roman" w:cs="Times New Roman"/>
        </w:rPr>
        <w:t>с приложением соответствующих обоснований.</w:t>
      </w:r>
    </w:p>
    <w:p w:rsidR="007B77D4" w:rsidRPr="00624519" w:rsidRDefault="005C3461" w:rsidP="005C3461">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 xml:space="preserve">В случае внесения </w:t>
      </w:r>
      <w:r w:rsidR="000474DA" w:rsidRPr="00624519">
        <w:rPr>
          <w:rFonts w:ascii="Times New Roman" w:hAnsi="Times New Roman" w:cs="Times New Roman"/>
        </w:rPr>
        <w:t xml:space="preserve">членами рабочей группы </w:t>
      </w:r>
      <w:r w:rsidRPr="00624519">
        <w:rPr>
          <w:rFonts w:ascii="Times New Roman" w:hAnsi="Times New Roman" w:cs="Times New Roman"/>
        </w:rPr>
        <w:t>предложений</w:t>
      </w:r>
      <w:r w:rsidR="000474DA" w:rsidRPr="00624519">
        <w:rPr>
          <w:rFonts w:ascii="Times New Roman" w:hAnsi="Times New Roman" w:cs="Times New Roman"/>
        </w:rPr>
        <w:t xml:space="preserve"> и обоснований по доработке аналитической справки</w:t>
      </w:r>
      <w:r w:rsidRPr="00624519">
        <w:rPr>
          <w:rFonts w:ascii="Times New Roman" w:hAnsi="Times New Roman" w:cs="Times New Roman"/>
        </w:rPr>
        <w:t xml:space="preserve"> уполномоченное лицо рассматривает их </w:t>
      </w:r>
      <w:r w:rsidR="007B77D4" w:rsidRPr="00624519">
        <w:rPr>
          <w:rFonts w:ascii="Times New Roman" w:hAnsi="Times New Roman" w:cs="Times New Roman"/>
        </w:rPr>
        <w:t xml:space="preserve">на предмет обоснованности, </w:t>
      </w:r>
      <w:r w:rsidR="00643802" w:rsidRPr="00624519">
        <w:rPr>
          <w:rFonts w:ascii="Times New Roman" w:hAnsi="Times New Roman" w:cs="Times New Roman"/>
        </w:rPr>
        <w:t xml:space="preserve">практика </w:t>
      </w:r>
      <w:r w:rsidR="007B77D4" w:rsidRPr="00624519">
        <w:rPr>
          <w:rFonts w:ascii="Times New Roman" w:hAnsi="Times New Roman" w:cs="Times New Roman"/>
        </w:rPr>
        <w:t>ориентированности и достаточности для устранения выявленных коррупционных рисков.</w:t>
      </w:r>
    </w:p>
    <w:p w:rsidR="00334498" w:rsidRPr="00624519" w:rsidRDefault="00334498" w:rsidP="00334498">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При необходимости д</w:t>
      </w:r>
      <w:r w:rsidR="00EA5782" w:rsidRPr="00624519">
        <w:rPr>
          <w:rFonts w:ascii="Times New Roman" w:hAnsi="Times New Roman" w:cs="Times New Roman"/>
        </w:rPr>
        <w:t xml:space="preserve">ля обсуждения аналитической справки, предложений и обоснований по ее доработке </w:t>
      </w:r>
      <w:r w:rsidRPr="00624519">
        <w:rPr>
          <w:rFonts w:ascii="Times New Roman" w:hAnsi="Times New Roman" w:cs="Times New Roman"/>
        </w:rPr>
        <w:t>уполномоченн</w:t>
      </w:r>
      <w:r w:rsidR="00E645FC" w:rsidRPr="00624519">
        <w:rPr>
          <w:rFonts w:ascii="Times New Roman" w:hAnsi="Times New Roman" w:cs="Times New Roman"/>
        </w:rPr>
        <w:t>ое</w:t>
      </w:r>
      <w:r w:rsidRPr="00624519">
        <w:rPr>
          <w:rFonts w:ascii="Times New Roman" w:hAnsi="Times New Roman" w:cs="Times New Roman"/>
        </w:rPr>
        <w:t xml:space="preserve"> лицо </w:t>
      </w:r>
      <w:r w:rsidR="00EA5782" w:rsidRPr="00624519">
        <w:rPr>
          <w:rFonts w:ascii="Times New Roman" w:hAnsi="Times New Roman" w:cs="Times New Roman"/>
        </w:rPr>
        <w:t>может организова</w:t>
      </w:r>
      <w:r w:rsidR="00E645FC" w:rsidRPr="00624519">
        <w:rPr>
          <w:rFonts w:ascii="Times New Roman" w:hAnsi="Times New Roman" w:cs="Times New Roman"/>
        </w:rPr>
        <w:t>ть</w:t>
      </w:r>
      <w:r w:rsidR="00EA5782" w:rsidRPr="00624519">
        <w:rPr>
          <w:rFonts w:ascii="Times New Roman" w:hAnsi="Times New Roman" w:cs="Times New Roman"/>
        </w:rPr>
        <w:t xml:space="preserve"> совещание</w:t>
      </w:r>
      <w:r w:rsidR="00E645FC" w:rsidRPr="00624519">
        <w:rPr>
          <w:rFonts w:ascii="Times New Roman" w:hAnsi="Times New Roman" w:cs="Times New Roman"/>
        </w:rPr>
        <w:t xml:space="preserve"> с участием членов рабочей группы</w:t>
      </w:r>
      <w:r w:rsidR="00EA5782" w:rsidRPr="00624519">
        <w:rPr>
          <w:rFonts w:ascii="Times New Roman" w:hAnsi="Times New Roman" w:cs="Times New Roman"/>
        </w:rPr>
        <w:t>.</w:t>
      </w:r>
    </w:p>
    <w:p w:rsidR="00E645FC" w:rsidRPr="00624519" w:rsidRDefault="008C0812" w:rsidP="00334498">
      <w:pPr>
        <w:pStyle w:val="a8"/>
        <w:tabs>
          <w:tab w:val="left" w:pos="851"/>
          <w:tab w:val="left" w:pos="1134"/>
        </w:tabs>
        <w:ind w:left="0" w:firstLine="709"/>
        <w:jc w:val="both"/>
        <w:rPr>
          <w:rFonts w:ascii="Times New Roman" w:hAnsi="Times New Roman" w:cs="Times New Roman"/>
        </w:rPr>
      </w:pPr>
      <w:r w:rsidRPr="00624519">
        <w:rPr>
          <w:rFonts w:ascii="Times New Roman" w:hAnsi="Times New Roman" w:cs="Times New Roman"/>
        </w:rPr>
        <w:t>25</w:t>
      </w:r>
      <w:r w:rsidR="00EC0599" w:rsidRPr="00624519">
        <w:rPr>
          <w:rFonts w:ascii="Times New Roman" w:hAnsi="Times New Roman" w:cs="Times New Roman"/>
        </w:rPr>
        <w:t xml:space="preserve">. </w:t>
      </w:r>
      <w:r w:rsidR="00E645FC" w:rsidRPr="00624519">
        <w:rPr>
          <w:rFonts w:ascii="Times New Roman" w:hAnsi="Times New Roman" w:cs="Times New Roman"/>
        </w:rPr>
        <w:t>Аналитическая справка подлежит подписанию в сроки, установленные в р</w:t>
      </w:r>
      <w:r w:rsidRPr="00624519">
        <w:rPr>
          <w:rFonts w:ascii="Times New Roman" w:hAnsi="Times New Roman" w:cs="Times New Roman"/>
        </w:rPr>
        <w:t>ешении директора Центра</w:t>
      </w:r>
      <w:r w:rsidR="00E645FC" w:rsidRPr="00624519">
        <w:rPr>
          <w:rFonts w:ascii="Times New Roman" w:hAnsi="Times New Roman" w:cs="Times New Roman"/>
        </w:rPr>
        <w:t>.</w:t>
      </w:r>
    </w:p>
    <w:p w:rsidR="007D0C90" w:rsidRPr="00624519" w:rsidRDefault="007D0C90" w:rsidP="007D0C90">
      <w:pPr>
        <w:ind w:firstLine="709"/>
        <w:jc w:val="both"/>
        <w:rPr>
          <w:rFonts w:ascii="Times New Roman" w:hAnsi="Times New Roman" w:cs="Times New Roman"/>
        </w:rPr>
      </w:pPr>
      <w:r w:rsidRPr="00624519">
        <w:rPr>
          <w:rFonts w:ascii="Times New Roman" w:hAnsi="Times New Roman" w:cs="Times New Roman"/>
        </w:rPr>
        <w:t>Аналитическая справка размещается на интернет-ресурсе</w:t>
      </w:r>
      <w:r w:rsidR="00643802" w:rsidRPr="00624519">
        <w:rPr>
          <w:rFonts w:ascii="Times New Roman" w:hAnsi="Times New Roman" w:cs="Times New Roman"/>
        </w:rPr>
        <w:t xml:space="preserve"> </w:t>
      </w:r>
      <w:r w:rsidR="00D83952" w:rsidRPr="00624519">
        <w:rPr>
          <w:rFonts w:ascii="Times New Roman" w:hAnsi="Times New Roman" w:cs="Times New Roman"/>
        </w:rPr>
        <w:t>Центра</w:t>
      </w:r>
      <w:r w:rsidRPr="00624519">
        <w:rPr>
          <w:rFonts w:ascii="Times New Roman" w:hAnsi="Times New Roman" w:cs="Times New Roman"/>
        </w:rPr>
        <w:t xml:space="preserve"> с учетом обеспечения режима секретности, служебной, коммерческой или иной охраняемой законом Республики Казахстан тайны.</w:t>
      </w:r>
    </w:p>
    <w:p w:rsidR="000043AD" w:rsidRPr="00624519" w:rsidRDefault="000043AD" w:rsidP="00334498">
      <w:pPr>
        <w:pStyle w:val="a8"/>
        <w:tabs>
          <w:tab w:val="left" w:pos="851"/>
          <w:tab w:val="left" w:pos="1134"/>
        </w:tabs>
        <w:ind w:left="0" w:firstLine="709"/>
        <w:jc w:val="both"/>
        <w:rPr>
          <w:rFonts w:ascii="Times New Roman" w:hAnsi="Times New Roman" w:cs="Times New Roman"/>
        </w:rPr>
      </w:pPr>
    </w:p>
    <w:p w:rsidR="00A4054E" w:rsidRPr="00624519" w:rsidRDefault="0072698A" w:rsidP="009E326D">
      <w:pPr>
        <w:pStyle w:val="1"/>
        <w:spacing w:before="0"/>
        <w:ind w:firstLine="709"/>
        <w:rPr>
          <w:rFonts w:ascii="Times New Roman" w:hAnsi="Times New Roman" w:cs="Times New Roman"/>
          <w:b/>
          <w:color w:val="auto"/>
          <w:sz w:val="28"/>
          <w:szCs w:val="28"/>
        </w:rPr>
      </w:pPr>
      <w:bookmarkStart w:id="23" w:name="_Toc64130582"/>
      <w:r w:rsidRPr="00624519">
        <w:rPr>
          <w:rFonts w:ascii="Times New Roman" w:hAnsi="Times New Roman" w:cs="Times New Roman"/>
          <w:b/>
          <w:color w:val="auto"/>
          <w:sz w:val="28"/>
          <w:szCs w:val="28"/>
        </w:rPr>
        <w:t xml:space="preserve">4. </w:t>
      </w:r>
      <w:r w:rsidR="00006C8E" w:rsidRPr="00624519">
        <w:rPr>
          <w:rFonts w:ascii="Times New Roman" w:hAnsi="Times New Roman" w:cs="Times New Roman"/>
          <w:b/>
          <w:color w:val="auto"/>
          <w:sz w:val="28"/>
          <w:szCs w:val="28"/>
        </w:rPr>
        <w:t>Оценка выявленных коррупционных рисков</w:t>
      </w:r>
      <w:bookmarkEnd w:id="23"/>
    </w:p>
    <w:p w:rsidR="009D2AE5" w:rsidRPr="00624519" w:rsidRDefault="00D83952" w:rsidP="009D2AE5">
      <w:pPr>
        <w:widowControl w:val="0"/>
        <w:autoSpaceDE w:val="0"/>
        <w:autoSpaceDN w:val="0"/>
        <w:ind w:right="228"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26</w:t>
      </w:r>
      <w:r w:rsidR="000043AD" w:rsidRPr="00624519">
        <w:rPr>
          <w:rFonts w:ascii="Times New Roman" w:eastAsia="Times New Roman" w:hAnsi="Times New Roman" w:cs="Times New Roman"/>
          <w:lang w:eastAsia="ru-RU" w:bidi="ru-RU"/>
        </w:rPr>
        <w:t xml:space="preserve">. </w:t>
      </w:r>
      <w:r w:rsidR="009D2AE5" w:rsidRPr="00624519">
        <w:rPr>
          <w:rFonts w:ascii="Times New Roman" w:eastAsia="Times New Roman" w:hAnsi="Times New Roman" w:cs="Times New Roman"/>
          <w:lang w:eastAsia="ru-RU" w:bidi="ru-RU"/>
        </w:rPr>
        <w:t xml:space="preserve">Процесс оценки </w:t>
      </w:r>
      <w:r w:rsidR="000043AD" w:rsidRPr="00624519">
        <w:rPr>
          <w:rFonts w:ascii="Times New Roman" w:eastAsia="Times New Roman" w:hAnsi="Times New Roman" w:cs="Times New Roman"/>
          <w:lang w:eastAsia="ru-RU" w:bidi="ru-RU"/>
        </w:rPr>
        <w:t xml:space="preserve">выявленных коррупционных </w:t>
      </w:r>
      <w:r w:rsidR="009D2AE5" w:rsidRPr="00624519">
        <w:rPr>
          <w:rFonts w:ascii="Times New Roman" w:eastAsia="Times New Roman" w:hAnsi="Times New Roman" w:cs="Times New Roman"/>
          <w:lang w:eastAsia="ru-RU" w:bidi="ru-RU"/>
        </w:rPr>
        <w:t>рисков проводится с целью выделения наиболее значимых рисков, которые могут негативно повлиять на уровень коррупции в объекте анализа.</w:t>
      </w:r>
    </w:p>
    <w:p w:rsidR="002F7FE4" w:rsidRPr="00624519" w:rsidRDefault="002F7FE4" w:rsidP="00762653">
      <w:pPr>
        <w:widowControl w:val="0"/>
        <w:autoSpaceDE w:val="0"/>
        <w:autoSpaceDN w:val="0"/>
        <w:ind w:right="228" w:firstLine="709"/>
        <w:jc w:val="both"/>
        <w:rPr>
          <w:rFonts w:ascii="Times New Roman" w:eastAsia="Times New Roman" w:hAnsi="Times New Roman" w:cs="Times New Roman"/>
          <w:spacing w:val="-15"/>
          <w:lang w:eastAsia="ru-RU" w:bidi="ru-RU"/>
        </w:rPr>
      </w:pPr>
      <w:r w:rsidRPr="00624519">
        <w:rPr>
          <w:rFonts w:ascii="Times New Roman" w:eastAsia="Times New Roman" w:hAnsi="Times New Roman" w:cs="Times New Roman"/>
          <w:lang w:eastAsia="ru-RU" w:bidi="ru-RU"/>
        </w:rPr>
        <w:t>Риски оцениваются с точки зрения вероятности или частоты их наступления и влияния.</w:t>
      </w:r>
    </w:p>
    <w:p w:rsidR="00B3600D" w:rsidRPr="00624519" w:rsidRDefault="00B3600D" w:rsidP="00B3600D">
      <w:pPr>
        <w:widowControl w:val="0"/>
        <w:autoSpaceDE w:val="0"/>
        <w:autoSpaceDN w:val="0"/>
        <w:ind w:right="228"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Расчет уровня риска проводится следующим</w:t>
      </w:r>
      <w:r w:rsidR="00643802" w:rsidRPr="00624519">
        <w:rPr>
          <w:rFonts w:ascii="Times New Roman" w:eastAsia="Times New Roman" w:hAnsi="Times New Roman" w:cs="Times New Roman"/>
          <w:lang w:eastAsia="ru-RU" w:bidi="ru-RU"/>
        </w:rPr>
        <w:t xml:space="preserve"> </w:t>
      </w:r>
      <w:r w:rsidRPr="00624519">
        <w:rPr>
          <w:rFonts w:ascii="Times New Roman" w:eastAsia="Times New Roman" w:hAnsi="Times New Roman" w:cs="Times New Roman"/>
          <w:lang w:eastAsia="ru-RU" w:bidi="ru-RU"/>
        </w:rPr>
        <w:t>образом:</w:t>
      </w:r>
    </w:p>
    <w:p w:rsidR="00B3600D" w:rsidRPr="00624519" w:rsidRDefault="00B3600D" w:rsidP="000C2F13">
      <w:pPr>
        <w:ind w:firstLine="709"/>
        <w:rPr>
          <w:rFonts w:ascii="Times New Roman" w:eastAsia="Times New Roman" w:hAnsi="Times New Roman" w:cs="Times New Roman"/>
          <w:b/>
          <w:bCs/>
          <w:lang w:eastAsia="ru-RU" w:bidi="ru-RU"/>
        </w:rPr>
      </w:pPr>
      <w:bookmarkStart w:id="24" w:name="_Toc64127409"/>
      <w:bookmarkStart w:id="25" w:name="_Toc64128936"/>
      <w:bookmarkStart w:id="26" w:name="_Toc64129002"/>
      <w:bookmarkStart w:id="27" w:name="_Toc64129172"/>
      <w:bookmarkStart w:id="28" w:name="_Toc64129289"/>
      <w:bookmarkStart w:id="29" w:name="_Toc64129486"/>
      <w:r w:rsidRPr="00624519">
        <w:rPr>
          <w:rFonts w:ascii="Times New Roman" w:eastAsia="Times New Roman" w:hAnsi="Times New Roman" w:cs="Times New Roman"/>
          <w:b/>
          <w:bCs/>
          <w:lang w:eastAsia="ru-RU" w:bidi="ru-RU"/>
        </w:rPr>
        <w:t>Уровень риска = вероятность * влияние</w:t>
      </w:r>
      <w:bookmarkEnd w:id="24"/>
      <w:bookmarkEnd w:id="25"/>
      <w:bookmarkEnd w:id="26"/>
      <w:bookmarkEnd w:id="27"/>
      <w:bookmarkEnd w:id="28"/>
      <w:bookmarkEnd w:id="29"/>
    </w:p>
    <w:p w:rsidR="00B3600D" w:rsidRPr="00624519" w:rsidRDefault="00B3600D" w:rsidP="002F65CC">
      <w:pPr>
        <w:ind w:firstLine="709"/>
        <w:jc w:val="both"/>
        <w:rPr>
          <w:rFonts w:ascii="Times New Roman" w:eastAsia="Times New Roman" w:hAnsi="Times New Roman" w:cs="Times New Roman"/>
          <w:bCs/>
          <w:lang w:eastAsia="ru-RU" w:bidi="ru-RU"/>
        </w:rPr>
      </w:pPr>
      <w:bookmarkStart w:id="30" w:name="_Toc64127410"/>
      <w:bookmarkStart w:id="31" w:name="_Toc64128937"/>
      <w:bookmarkStart w:id="32" w:name="_Toc64129003"/>
      <w:bookmarkStart w:id="33" w:name="_Toc64129173"/>
      <w:bookmarkStart w:id="34" w:name="_Toc64129290"/>
      <w:bookmarkStart w:id="35" w:name="_Toc64129487"/>
      <w:r w:rsidRPr="00624519">
        <w:rPr>
          <w:rFonts w:ascii="Times New Roman" w:eastAsia="Times New Roman" w:hAnsi="Times New Roman" w:cs="Times New Roman"/>
          <w:bCs/>
          <w:lang w:eastAsia="ru-RU" w:bidi="ru-RU"/>
        </w:rPr>
        <w:t xml:space="preserve">Расчет </w:t>
      </w:r>
      <w:r w:rsidR="00EC0599" w:rsidRPr="00624519">
        <w:rPr>
          <w:rFonts w:ascii="Times New Roman" w:eastAsia="Times New Roman" w:hAnsi="Times New Roman" w:cs="Times New Roman"/>
          <w:bCs/>
          <w:lang w:eastAsia="ru-RU" w:bidi="ru-RU"/>
        </w:rPr>
        <w:t xml:space="preserve">уровня </w:t>
      </w:r>
      <w:r w:rsidRPr="00624519">
        <w:rPr>
          <w:rFonts w:ascii="Times New Roman" w:eastAsia="Times New Roman" w:hAnsi="Times New Roman" w:cs="Times New Roman"/>
          <w:bCs/>
          <w:lang w:eastAsia="ru-RU" w:bidi="ru-RU"/>
        </w:rPr>
        <w:t xml:space="preserve">рисков производится </w:t>
      </w:r>
      <w:r w:rsidR="007A7B08" w:rsidRPr="00624519">
        <w:rPr>
          <w:rFonts w:ascii="Times New Roman" w:eastAsia="Times New Roman" w:hAnsi="Times New Roman" w:cs="Times New Roman"/>
          <w:bCs/>
          <w:lang w:eastAsia="ru-RU" w:bidi="ru-RU"/>
        </w:rPr>
        <w:t>уполномоченным лицом и членами рабочей группы</w:t>
      </w:r>
      <w:r w:rsidRPr="00624519">
        <w:rPr>
          <w:rFonts w:ascii="Times New Roman" w:eastAsia="Times New Roman" w:hAnsi="Times New Roman" w:cs="Times New Roman"/>
          <w:bCs/>
          <w:lang w:eastAsia="ru-RU" w:bidi="ru-RU"/>
        </w:rPr>
        <w:t>.</w:t>
      </w:r>
      <w:bookmarkEnd w:id="30"/>
      <w:bookmarkEnd w:id="31"/>
      <w:bookmarkEnd w:id="32"/>
      <w:bookmarkEnd w:id="33"/>
      <w:bookmarkEnd w:id="34"/>
      <w:bookmarkEnd w:id="35"/>
    </w:p>
    <w:p w:rsidR="006D0B75" w:rsidRPr="00624519" w:rsidRDefault="006D0B75" w:rsidP="002F65CC">
      <w:pPr>
        <w:ind w:firstLine="709"/>
        <w:jc w:val="both"/>
        <w:rPr>
          <w:rFonts w:ascii="Times New Roman" w:eastAsia="Times New Roman" w:hAnsi="Times New Roman" w:cs="Times New Roman"/>
          <w:bCs/>
          <w:lang w:eastAsia="ru-RU" w:bidi="ru-RU"/>
        </w:rPr>
      </w:pPr>
      <w:bookmarkStart w:id="36" w:name="_Toc64127411"/>
      <w:bookmarkStart w:id="37" w:name="_Toc64128938"/>
      <w:bookmarkStart w:id="38" w:name="_Toc64129004"/>
      <w:bookmarkStart w:id="39" w:name="_Toc64129174"/>
      <w:bookmarkStart w:id="40" w:name="_Toc64129291"/>
      <w:bookmarkStart w:id="41" w:name="_Toc64129488"/>
      <w:r w:rsidRPr="00624519">
        <w:rPr>
          <w:rFonts w:ascii="Times New Roman" w:eastAsia="Times New Roman" w:hAnsi="Times New Roman" w:cs="Times New Roman"/>
          <w:bCs/>
          <w:lang w:eastAsia="ru-RU" w:bidi="ru-RU"/>
        </w:rPr>
        <w:t>К расчету рисков также могут привлекаться структурные подразделения объекта анализа.</w:t>
      </w:r>
      <w:bookmarkEnd w:id="36"/>
      <w:bookmarkEnd w:id="37"/>
      <w:bookmarkEnd w:id="38"/>
      <w:bookmarkEnd w:id="39"/>
      <w:bookmarkEnd w:id="40"/>
      <w:bookmarkEnd w:id="41"/>
    </w:p>
    <w:p w:rsidR="002F7FE4" w:rsidRPr="00624519" w:rsidRDefault="002F7FE4" w:rsidP="002F7FE4">
      <w:pPr>
        <w:widowControl w:val="0"/>
        <w:autoSpaceDE w:val="0"/>
        <w:autoSpaceDN w:val="0"/>
        <w:spacing w:before="3"/>
        <w:rPr>
          <w:rFonts w:ascii="Times New Roman" w:eastAsia="Times New Roman" w:hAnsi="Times New Roman" w:cs="Times New Roman"/>
          <w:lang w:eastAsia="ru-RU" w:bidi="ru-RU"/>
        </w:rPr>
      </w:pPr>
    </w:p>
    <w:p w:rsidR="002F7FE4" w:rsidRPr="00624519" w:rsidRDefault="002F7FE4" w:rsidP="002F65CC">
      <w:pPr>
        <w:jc w:val="center"/>
        <w:rPr>
          <w:rFonts w:ascii="Times New Roman" w:eastAsia="Times New Roman" w:hAnsi="Times New Roman" w:cs="Times New Roman"/>
          <w:b/>
          <w:bCs/>
          <w:lang w:eastAsia="ru-RU" w:bidi="ru-RU"/>
        </w:rPr>
      </w:pPr>
      <w:bookmarkStart w:id="42" w:name="_Качественная_оценка_рисков"/>
      <w:bookmarkStart w:id="43" w:name="_Toc64127412"/>
      <w:bookmarkStart w:id="44" w:name="_Toc64128939"/>
      <w:bookmarkStart w:id="45" w:name="_Toc64129005"/>
      <w:bookmarkStart w:id="46" w:name="_Toc64129175"/>
      <w:bookmarkStart w:id="47" w:name="_Toc64129292"/>
      <w:bookmarkStart w:id="48" w:name="_Toc64129489"/>
      <w:bookmarkEnd w:id="42"/>
      <w:r w:rsidRPr="00624519">
        <w:rPr>
          <w:rFonts w:ascii="Times New Roman" w:eastAsia="Times New Roman" w:hAnsi="Times New Roman" w:cs="Times New Roman"/>
          <w:b/>
          <w:bCs/>
          <w:lang w:eastAsia="ru-RU" w:bidi="ru-RU"/>
        </w:rPr>
        <w:t>Критерии оценки вероятности рисков</w:t>
      </w:r>
      <w:bookmarkEnd w:id="43"/>
      <w:bookmarkEnd w:id="44"/>
      <w:bookmarkEnd w:id="45"/>
      <w:bookmarkEnd w:id="46"/>
      <w:bookmarkEnd w:id="47"/>
      <w:bookmarkEnd w:id="48"/>
    </w:p>
    <w:p w:rsidR="002F65CC" w:rsidRPr="00624519" w:rsidRDefault="002F65CC" w:rsidP="002F65CC">
      <w:pPr>
        <w:jc w:val="center"/>
        <w:rPr>
          <w:rFonts w:ascii="Times New Roman" w:eastAsia="Times New Roman" w:hAnsi="Times New Roman" w:cs="Times New Roman"/>
          <w:b/>
          <w:bCs/>
          <w:lang w:eastAsia="ru-RU" w:bidi="ru-RU"/>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1796"/>
        <w:gridCol w:w="4063"/>
        <w:gridCol w:w="2958"/>
      </w:tblGrid>
      <w:tr w:rsidR="002F7FE4" w:rsidRPr="00624519" w:rsidTr="002F7FE4">
        <w:trPr>
          <w:trHeight w:val="369"/>
        </w:trPr>
        <w:tc>
          <w:tcPr>
            <w:tcW w:w="830" w:type="dxa"/>
          </w:tcPr>
          <w:p w:rsidR="002F7FE4" w:rsidRPr="00624519" w:rsidRDefault="002F7FE4" w:rsidP="002F7FE4">
            <w:pPr>
              <w:ind w:left="155" w:right="76"/>
              <w:jc w:val="center"/>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Балл</w:t>
            </w:r>
            <w:proofErr w:type="spellEnd"/>
          </w:p>
        </w:tc>
        <w:tc>
          <w:tcPr>
            <w:tcW w:w="1796" w:type="dxa"/>
          </w:tcPr>
          <w:p w:rsidR="002F7FE4" w:rsidRPr="00624519" w:rsidRDefault="002F7FE4" w:rsidP="002F7FE4">
            <w:pPr>
              <w:jc w:val="center"/>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Значение</w:t>
            </w:r>
            <w:proofErr w:type="spellEnd"/>
          </w:p>
        </w:tc>
        <w:tc>
          <w:tcPr>
            <w:tcW w:w="4063" w:type="dxa"/>
          </w:tcPr>
          <w:p w:rsidR="002F7FE4" w:rsidRPr="00624519" w:rsidRDefault="002F7FE4" w:rsidP="002F7FE4">
            <w:pPr>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Частота</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реализации</w:t>
            </w:r>
            <w:proofErr w:type="spellEnd"/>
          </w:p>
        </w:tc>
        <w:tc>
          <w:tcPr>
            <w:tcW w:w="2958" w:type="dxa"/>
          </w:tcPr>
          <w:p w:rsidR="002F7FE4" w:rsidRPr="00624519" w:rsidRDefault="002F7FE4" w:rsidP="002F7FE4">
            <w:pPr>
              <w:ind w:left="102"/>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Вероятность</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реализации</w:t>
            </w:r>
            <w:proofErr w:type="spellEnd"/>
          </w:p>
        </w:tc>
      </w:tr>
      <w:tr w:rsidR="002F7FE4" w:rsidRPr="00624519" w:rsidTr="002F7FE4">
        <w:trPr>
          <w:trHeight w:val="1037"/>
        </w:trPr>
        <w:tc>
          <w:tcPr>
            <w:tcW w:w="830" w:type="dxa"/>
          </w:tcPr>
          <w:p w:rsidR="002F7FE4" w:rsidRPr="00624519" w:rsidRDefault="002F7FE4" w:rsidP="002F7FE4">
            <w:pPr>
              <w:rPr>
                <w:rFonts w:ascii="Times New Roman" w:eastAsia="Times New Roman" w:hAnsi="Times New Roman" w:cs="Times New Roman"/>
                <w:b/>
                <w:sz w:val="28"/>
                <w:szCs w:val="28"/>
                <w:lang w:eastAsia="ru-RU" w:bidi="ru-RU"/>
              </w:rPr>
            </w:pPr>
          </w:p>
          <w:p w:rsidR="002F7FE4" w:rsidRPr="00624519" w:rsidRDefault="002F7FE4" w:rsidP="002F7FE4">
            <w:pPr>
              <w:rPr>
                <w:rFonts w:ascii="Times New Roman" w:eastAsia="Times New Roman" w:hAnsi="Times New Roman" w:cs="Times New Roman"/>
                <w:b/>
                <w:sz w:val="28"/>
                <w:szCs w:val="28"/>
                <w:lang w:eastAsia="ru-RU" w:bidi="ru-RU"/>
              </w:rPr>
            </w:pPr>
          </w:p>
          <w:p w:rsidR="002F7FE4" w:rsidRPr="00624519" w:rsidRDefault="002F7FE4" w:rsidP="002F7FE4">
            <w:pPr>
              <w:ind w:left="77"/>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1</w:t>
            </w:r>
          </w:p>
        </w:tc>
        <w:tc>
          <w:tcPr>
            <w:tcW w:w="1796" w:type="dxa"/>
          </w:tcPr>
          <w:p w:rsidR="002F7FE4" w:rsidRPr="00624519" w:rsidRDefault="002F7FE4" w:rsidP="002F7FE4">
            <w:pPr>
              <w:rPr>
                <w:rFonts w:ascii="Times New Roman" w:eastAsia="Times New Roman" w:hAnsi="Times New Roman" w:cs="Times New Roman"/>
                <w:b/>
                <w:sz w:val="28"/>
                <w:szCs w:val="28"/>
                <w:lang w:eastAsia="ru-RU" w:bidi="ru-RU"/>
              </w:rPr>
            </w:pPr>
          </w:p>
          <w:p w:rsidR="002F7FE4" w:rsidRPr="00624519" w:rsidRDefault="002F7FE4" w:rsidP="002F7FE4">
            <w:pPr>
              <w:rPr>
                <w:rFonts w:ascii="Times New Roman" w:eastAsia="Times New Roman" w:hAnsi="Times New Roman" w:cs="Times New Roman"/>
                <w:b/>
                <w:sz w:val="28"/>
                <w:szCs w:val="28"/>
                <w:lang w:eastAsia="ru-RU" w:bidi="ru-RU"/>
              </w:rPr>
            </w:pPr>
          </w:p>
          <w:p w:rsidR="002F7FE4" w:rsidRPr="00624519" w:rsidRDefault="002F7FE4" w:rsidP="002F7FE4">
            <w:pPr>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Очень</w:t>
            </w:r>
            <w:proofErr w:type="spellEnd"/>
            <w:r w:rsidR="00643802" w:rsidRPr="00624519">
              <w:rPr>
                <w:rFonts w:ascii="Times New Roman" w:eastAsia="Times New Roman" w:hAnsi="Times New Roman" w:cs="Times New Roman"/>
                <w:sz w:val="28"/>
                <w:szCs w:val="28"/>
                <w:lang w:val="ru-RU" w:eastAsia="ru-RU" w:bidi="ru-RU"/>
              </w:rPr>
              <w:t xml:space="preserve"> </w:t>
            </w:r>
            <w:proofErr w:type="spellStart"/>
            <w:r w:rsidRPr="00624519">
              <w:rPr>
                <w:rFonts w:ascii="Times New Roman" w:eastAsia="Times New Roman" w:hAnsi="Times New Roman" w:cs="Times New Roman"/>
                <w:sz w:val="28"/>
                <w:szCs w:val="28"/>
                <w:lang w:eastAsia="ru-RU" w:bidi="ru-RU"/>
              </w:rPr>
              <w:t>редко</w:t>
            </w:r>
            <w:proofErr w:type="spellEnd"/>
          </w:p>
        </w:tc>
        <w:tc>
          <w:tcPr>
            <w:tcW w:w="4063" w:type="dxa"/>
          </w:tcPr>
          <w:p w:rsidR="002F7FE4" w:rsidRPr="00624519" w:rsidRDefault="002F7FE4" w:rsidP="009D3F67">
            <w:pPr>
              <w:ind w:left="74" w:right="134"/>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Единичные события, зарегистрированные в </w:t>
            </w:r>
            <w:r w:rsidR="004C61DA" w:rsidRPr="00624519">
              <w:rPr>
                <w:rFonts w:ascii="Times New Roman" w:eastAsia="Times New Roman" w:hAnsi="Times New Roman" w:cs="Times New Roman"/>
                <w:sz w:val="28"/>
                <w:szCs w:val="28"/>
                <w:lang w:val="ru-RU" w:eastAsia="ru-RU" w:bidi="ru-RU"/>
              </w:rPr>
              <w:t>деятельности объекта анализа з</w:t>
            </w:r>
            <w:r w:rsidRPr="00624519">
              <w:rPr>
                <w:rFonts w:ascii="Times New Roman" w:eastAsia="Times New Roman" w:hAnsi="Times New Roman" w:cs="Times New Roman"/>
                <w:sz w:val="28"/>
                <w:szCs w:val="28"/>
                <w:lang w:val="ru-RU" w:eastAsia="ru-RU" w:bidi="ru-RU"/>
              </w:rPr>
              <w:t xml:space="preserve">а последние </w:t>
            </w:r>
            <w:r w:rsidR="009D3F67" w:rsidRPr="00624519">
              <w:rPr>
                <w:rFonts w:ascii="Times New Roman" w:eastAsia="Times New Roman" w:hAnsi="Times New Roman" w:cs="Times New Roman"/>
                <w:sz w:val="28"/>
                <w:szCs w:val="28"/>
                <w:lang w:val="ru-RU" w:eastAsia="ru-RU" w:bidi="ru-RU"/>
              </w:rPr>
              <w:t>5лет</w:t>
            </w:r>
            <w:r w:rsidRPr="00624519">
              <w:rPr>
                <w:rFonts w:ascii="Times New Roman" w:eastAsia="Times New Roman" w:hAnsi="Times New Roman" w:cs="Times New Roman"/>
                <w:sz w:val="28"/>
                <w:szCs w:val="28"/>
                <w:lang w:val="ru-RU" w:eastAsia="ru-RU" w:bidi="ru-RU"/>
              </w:rPr>
              <w:t>.</w:t>
            </w:r>
          </w:p>
        </w:tc>
        <w:tc>
          <w:tcPr>
            <w:tcW w:w="2958" w:type="dxa"/>
          </w:tcPr>
          <w:p w:rsidR="002F7FE4" w:rsidRPr="00624519" w:rsidRDefault="002F7FE4" w:rsidP="002F7FE4">
            <w:pPr>
              <w:ind w:left="11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Событие может реализоваться в очень редких случаях или с вероятностью реализации до 1%.</w:t>
            </w:r>
          </w:p>
        </w:tc>
      </w:tr>
      <w:tr w:rsidR="002F7FE4" w:rsidRPr="00624519" w:rsidTr="002F7FE4">
        <w:trPr>
          <w:trHeight w:val="827"/>
        </w:trPr>
        <w:tc>
          <w:tcPr>
            <w:tcW w:w="830" w:type="dxa"/>
          </w:tcPr>
          <w:p w:rsidR="002F7FE4" w:rsidRPr="00624519" w:rsidRDefault="002F7FE4" w:rsidP="002F7FE4">
            <w:pPr>
              <w:spacing w:before="2"/>
              <w:rPr>
                <w:rFonts w:ascii="Times New Roman" w:eastAsia="Times New Roman" w:hAnsi="Times New Roman" w:cs="Times New Roman"/>
                <w:b/>
                <w:sz w:val="28"/>
                <w:szCs w:val="28"/>
                <w:lang w:val="ru-RU" w:eastAsia="ru-RU" w:bidi="ru-RU"/>
              </w:rPr>
            </w:pPr>
          </w:p>
          <w:p w:rsidR="002F7FE4" w:rsidRPr="00624519" w:rsidRDefault="002F7FE4" w:rsidP="002F7FE4">
            <w:pPr>
              <w:spacing w:before="1"/>
              <w:ind w:left="77"/>
              <w:jc w:val="center"/>
              <w:rPr>
                <w:rFonts w:ascii="Times New Roman" w:eastAsia="Times New Roman" w:hAnsi="Times New Roman" w:cs="Times New Roman"/>
                <w:sz w:val="28"/>
                <w:szCs w:val="28"/>
                <w:lang w:val="ru-RU" w:eastAsia="ru-RU" w:bidi="ru-RU"/>
              </w:rPr>
            </w:pPr>
          </w:p>
          <w:p w:rsidR="002F7FE4" w:rsidRPr="00624519" w:rsidRDefault="002F7FE4" w:rsidP="002F7FE4">
            <w:pPr>
              <w:spacing w:before="1"/>
              <w:ind w:left="77"/>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2</w:t>
            </w:r>
          </w:p>
        </w:tc>
        <w:tc>
          <w:tcPr>
            <w:tcW w:w="1796" w:type="dxa"/>
          </w:tcPr>
          <w:p w:rsidR="002F7FE4" w:rsidRPr="00624519" w:rsidRDefault="002F7FE4" w:rsidP="002F7FE4">
            <w:pPr>
              <w:spacing w:before="2"/>
              <w:rPr>
                <w:rFonts w:ascii="Times New Roman" w:eastAsia="Times New Roman" w:hAnsi="Times New Roman" w:cs="Times New Roman"/>
                <w:b/>
                <w:sz w:val="28"/>
                <w:szCs w:val="28"/>
                <w:lang w:eastAsia="ru-RU" w:bidi="ru-RU"/>
              </w:rPr>
            </w:pPr>
          </w:p>
          <w:p w:rsidR="002F7FE4" w:rsidRPr="00624519" w:rsidRDefault="002F7FE4" w:rsidP="002F7FE4">
            <w:pPr>
              <w:spacing w:before="1"/>
              <w:rPr>
                <w:rFonts w:ascii="Times New Roman" w:eastAsia="Times New Roman" w:hAnsi="Times New Roman" w:cs="Times New Roman"/>
                <w:sz w:val="28"/>
                <w:szCs w:val="28"/>
                <w:lang w:eastAsia="ru-RU" w:bidi="ru-RU"/>
              </w:rPr>
            </w:pPr>
          </w:p>
          <w:p w:rsidR="002F7FE4" w:rsidRPr="00624519" w:rsidRDefault="002F7FE4" w:rsidP="002F7FE4">
            <w:pPr>
              <w:spacing w:before="1"/>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Редко</w:t>
            </w:r>
            <w:proofErr w:type="spellEnd"/>
          </w:p>
        </w:tc>
        <w:tc>
          <w:tcPr>
            <w:tcW w:w="4063" w:type="dxa"/>
          </w:tcPr>
          <w:p w:rsidR="002F7FE4" w:rsidRPr="00624519" w:rsidRDefault="002F7FE4" w:rsidP="009D3F67">
            <w:pPr>
              <w:ind w:left="108" w:right="302"/>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Мало известных или зарегистрированных инцидентов в </w:t>
            </w:r>
            <w:r w:rsidR="009D3F67" w:rsidRPr="00624519">
              <w:rPr>
                <w:rFonts w:ascii="Times New Roman" w:eastAsia="Times New Roman" w:hAnsi="Times New Roman" w:cs="Times New Roman"/>
                <w:sz w:val="28"/>
                <w:szCs w:val="28"/>
                <w:lang w:val="ru-RU" w:eastAsia="ru-RU" w:bidi="ru-RU"/>
              </w:rPr>
              <w:t>деятельности объекта анализа</w:t>
            </w:r>
            <w:r w:rsidRPr="00624519">
              <w:rPr>
                <w:rFonts w:ascii="Times New Roman" w:eastAsia="Times New Roman" w:hAnsi="Times New Roman" w:cs="Times New Roman"/>
                <w:sz w:val="28"/>
                <w:szCs w:val="28"/>
                <w:lang w:val="ru-RU" w:eastAsia="ru-RU" w:bidi="ru-RU"/>
              </w:rPr>
              <w:t xml:space="preserve"> в течение последних 2-х лет.</w:t>
            </w:r>
          </w:p>
        </w:tc>
        <w:tc>
          <w:tcPr>
            <w:tcW w:w="2958" w:type="dxa"/>
          </w:tcPr>
          <w:p w:rsidR="002F7FE4" w:rsidRPr="00624519" w:rsidRDefault="002F7FE4" w:rsidP="002F7FE4">
            <w:pPr>
              <w:spacing w:line="260" w:lineRule="exact"/>
              <w:ind w:left="110"/>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Событие может реализоваться в редких случаях или с вероятностью реализации от 1% до 10%.</w:t>
            </w:r>
          </w:p>
        </w:tc>
      </w:tr>
      <w:tr w:rsidR="002F7FE4" w:rsidRPr="00624519" w:rsidTr="002F7FE4">
        <w:trPr>
          <w:trHeight w:val="827"/>
        </w:trPr>
        <w:tc>
          <w:tcPr>
            <w:tcW w:w="830" w:type="dxa"/>
          </w:tcPr>
          <w:p w:rsidR="002F7FE4" w:rsidRPr="00624519" w:rsidRDefault="002F7FE4" w:rsidP="002F7FE4">
            <w:pPr>
              <w:spacing w:before="2"/>
              <w:rPr>
                <w:rFonts w:ascii="Times New Roman" w:eastAsia="Times New Roman" w:hAnsi="Times New Roman" w:cs="Times New Roman"/>
                <w:b/>
                <w:sz w:val="28"/>
                <w:szCs w:val="28"/>
                <w:lang w:val="ru-RU" w:eastAsia="ru-RU" w:bidi="ru-RU"/>
              </w:rPr>
            </w:pPr>
          </w:p>
          <w:p w:rsidR="002F7FE4" w:rsidRPr="00624519" w:rsidRDefault="002F7FE4" w:rsidP="002F7FE4">
            <w:pPr>
              <w:spacing w:before="1"/>
              <w:ind w:left="77"/>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3</w:t>
            </w:r>
          </w:p>
        </w:tc>
        <w:tc>
          <w:tcPr>
            <w:tcW w:w="1796" w:type="dxa"/>
          </w:tcPr>
          <w:p w:rsidR="002F7FE4" w:rsidRPr="00624519" w:rsidRDefault="002F7FE4" w:rsidP="002F7FE4">
            <w:pPr>
              <w:spacing w:before="2"/>
              <w:rPr>
                <w:rFonts w:ascii="Times New Roman" w:eastAsia="Times New Roman" w:hAnsi="Times New Roman" w:cs="Times New Roman"/>
                <w:b/>
                <w:sz w:val="28"/>
                <w:szCs w:val="28"/>
                <w:lang w:eastAsia="ru-RU" w:bidi="ru-RU"/>
              </w:rPr>
            </w:pPr>
          </w:p>
          <w:p w:rsidR="002F7FE4" w:rsidRPr="00624519" w:rsidRDefault="002F7FE4" w:rsidP="002F7FE4">
            <w:pPr>
              <w:spacing w:before="1"/>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Время</w:t>
            </w:r>
            <w:proofErr w:type="spellEnd"/>
            <w:r w:rsidR="00643802" w:rsidRPr="00624519">
              <w:rPr>
                <w:rFonts w:ascii="Times New Roman" w:eastAsia="Times New Roman" w:hAnsi="Times New Roman" w:cs="Times New Roman"/>
                <w:sz w:val="28"/>
                <w:szCs w:val="28"/>
                <w:lang w:val="ru-RU" w:eastAsia="ru-RU" w:bidi="ru-RU"/>
              </w:rPr>
              <w:t xml:space="preserve"> </w:t>
            </w:r>
            <w:proofErr w:type="spellStart"/>
            <w:r w:rsidRPr="00624519">
              <w:rPr>
                <w:rFonts w:ascii="Times New Roman" w:eastAsia="Times New Roman" w:hAnsi="Times New Roman" w:cs="Times New Roman"/>
                <w:sz w:val="28"/>
                <w:szCs w:val="28"/>
                <w:lang w:eastAsia="ru-RU" w:bidi="ru-RU"/>
              </w:rPr>
              <w:t>от</w:t>
            </w:r>
            <w:proofErr w:type="spellEnd"/>
            <w:r w:rsidR="00643802" w:rsidRPr="00624519">
              <w:rPr>
                <w:rFonts w:ascii="Times New Roman" w:eastAsia="Times New Roman" w:hAnsi="Times New Roman" w:cs="Times New Roman"/>
                <w:sz w:val="28"/>
                <w:szCs w:val="28"/>
                <w:lang w:val="ru-RU" w:eastAsia="ru-RU" w:bidi="ru-RU"/>
              </w:rPr>
              <w:t xml:space="preserve"> </w:t>
            </w:r>
            <w:proofErr w:type="spellStart"/>
            <w:r w:rsidRPr="00624519">
              <w:rPr>
                <w:rFonts w:ascii="Times New Roman" w:eastAsia="Times New Roman" w:hAnsi="Times New Roman" w:cs="Times New Roman"/>
                <w:sz w:val="28"/>
                <w:szCs w:val="28"/>
                <w:lang w:eastAsia="ru-RU" w:bidi="ru-RU"/>
              </w:rPr>
              <w:t>времени</w:t>
            </w:r>
            <w:proofErr w:type="spellEnd"/>
          </w:p>
        </w:tc>
        <w:tc>
          <w:tcPr>
            <w:tcW w:w="4063" w:type="dxa"/>
          </w:tcPr>
          <w:p w:rsidR="002F7FE4" w:rsidRPr="00624519" w:rsidRDefault="002F7FE4" w:rsidP="002F7FE4">
            <w:pPr>
              <w:spacing w:line="260" w:lineRule="exact"/>
              <w:ind w:left="108"/>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Событие было зарегистрировано в</w:t>
            </w:r>
          </w:p>
          <w:p w:rsidR="002F7FE4" w:rsidRPr="00624519" w:rsidRDefault="009D3F67" w:rsidP="009D3F67">
            <w:pPr>
              <w:ind w:left="108" w:right="302"/>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деятельности объекта анализа </w:t>
            </w:r>
            <w:r w:rsidR="002F7FE4" w:rsidRPr="00624519">
              <w:rPr>
                <w:rFonts w:ascii="Times New Roman" w:eastAsia="Times New Roman" w:hAnsi="Times New Roman" w:cs="Times New Roman"/>
                <w:sz w:val="28"/>
                <w:szCs w:val="28"/>
                <w:lang w:val="ru-RU" w:eastAsia="ru-RU" w:bidi="ru-RU"/>
              </w:rPr>
              <w:t>в течение последнего года.</w:t>
            </w:r>
          </w:p>
        </w:tc>
        <w:tc>
          <w:tcPr>
            <w:tcW w:w="2958" w:type="dxa"/>
          </w:tcPr>
          <w:p w:rsidR="002F7FE4" w:rsidRPr="00624519" w:rsidRDefault="002F7FE4" w:rsidP="002F7FE4">
            <w:pPr>
              <w:spacing w:line="260" w:lineRule="exact"/>
              <w:ind w:left="110"/>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Вероятность реализации риска от 11% до 25%.</w:t>
            </w:r>
          </w:p>
        </w:tc>
      </w:tr>
      <w:tr w:rsidR="002F7FE4" w:rsidRPr="00624519" w:rsidTr="002F7FE4">
        <w:trPr>
          <w:trHeight w:val="827"/>
        </w:trPr>
        <w:tc>
          <w:tcPr>
            <w:tcW w:w="830" w:type="dxa"/>
          </w:tcPr>
          <w:p w:rsidR="002F7FE4" w:rsidRPr="00624519" w:rsidRDefault="002F7FE4" w:rsidP="002F7FE4">
            <w:pPr>
              <w:spacing w:before="2"/>
              <w:rPr>
                <w:rFonts w:ascii="Times New Roman" w:eastAsia="Times New Roman" w:hAnsi="Times New Roman" w:cs="Times New Roman"/>
                <w:sz w:val="28"/>
                <w:szCs w:val="28"/>
                <w:lang w:val="ru-RU" w:eastAsia="ru-RU" w:bidi="ru-RU"/>
              </w:rPr>
            </w:pPr>
          </w:p>
          <w:p w:rsidR="002F7FE4" w:rsidRPr="00624519" w:rsidRDefault="002F7FE4" w:rsidP="002F7FE4">
            <w:pPr>
              <w:spacing w:before="2"/>
              <w:ind w:right="309"/>
              <w:jc w:val="right"/>
              <w:rPr>
                <w:rFonts w:ascii="Times New Roman" w:eastAsia="Times New Roman" w:hAnsi="Times New Roman" w:cs="Times New Roman"/>
                <w:sz w:val="28"/>
                <w:szCs w:val="28"/>
                <w:lang w:val="ru-RU" w:eastAsia="ru-RU" w:bidi="ru-RU"/>
              </w:rPr>
            </w:pPr>
          </w:p>
          <w:p w:rsidR="002F7FE4" w:rsidRPr="00624519" w:rsidRDefault="002F7FE4" w:rsidP="002F7FE4">
            <w:pPr>
              <w:spacing w:before="2"/>
              <w:ind w:right="309"/>
              <w:jc w:val="right"/>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4</w:t>
            </w:r>
          </w:p>
        </w:tc>
        <w:tc>
          <w:tcPr>
            <w:tcW w:w="1796" w:type="dxa"/>
          </w:tcPr>
          <w:p w:rsidR="002F7FE4" w:rsidRPr="00624519" w:rsidRDefault="002F7FE4" w:rsidP="002F7FE4">
            <w:pPr>
              <w:spacing w:before="2"/>
              <w:rPr>
                <w:rFonts w:ascii="Times New Roman" w:eastAsia="Times New Roman" w:hAnsi="Times New Roman" w:cs="Times New Roman"/>
                <w:sz w:val="28"/>
                <w:szCs w:val="28"/>
                <w:lang w:eastAsia="ru-RU" w:bidi="ru-RU"/>
              </w:rPr>
            </w:pPr>
          </w:p>
          <w:p w:rsidR="002F7FE4" w:rsidRPr="00624519" w:rsidRDefault="002F7FE4" w:rsidP="002F7FE4">
            <w:pPr>
              <w:spacing w:before="2"/>
              <w:ind w:right="248"/>
              <w:rPr>
                <w:rFonts w:ascii="Times New Roman" w:eastAsia="Times New Roman" w:hAnsi="Times New Roman" w:cs="Times New Roman"/>
                <w:sz w:val="28"/>
                <w:szCs w:val="28"/>
                <w:lang w:eastAsia="ru-RU" w:bidi="ru-RU"/>
              </w:rPr>
            </w:pPr>
          </w:p>
          <w:p w:rsidR="002F7FE4" w:rsidRPr="00624519" w:rsidRDefault="002F7FE4" w:rsidP="002F7FE4">
            <w:pPr>
              <w:spacing w:before="2"/>
              <w:ind w:right="248"/>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Часто</w:t>
            </w:r>
            <w:proofErr w:type="spellEnd"/>
          </w:p>
        </w:tc>
        <w:tc>
          <w:tcPr>
            <w:tcW w:w="4063" w:type="dxa"/>
          </w:tcPr>
          <w:p w:rsidR="002F7FE4" w:rsidRPr="00624519" w:rsidRDefault="002F7FE4" w:rsidP="009D3F67">
            <w:pPr>
              <w:ind w:left="108" w:right="331"/>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Событие было зарегистрировано в </w:t>
            </w:r>
            <w:r w:rsidR="009D3F67" w:rsidRPr="00624519">
              <w:rPr>
                <w:rFonts w:ascii="Times New Roman" w:eastAsia="Times New Roman" w:hAnsi="Times New Roman" w:cs="Times New Roman"/>
                <w:sz w:val="28"/>
                <w:szCs w:val="28"/>
                <w:lang w:val="ru-RU" w:eastAsia="ru-RU" w:bidi="ru-RU"/>
              </w:rPr>
              <w:t>деятельности объекта анализа</w:t>
            </w:r>
            <w:r w:rsidRPr="00624519">
              <w:rPr>
                <w:rFonts w:ascii="Times New Roman" w:eastAsia="Times New Roman" w:hAnsi="Times New Roman" w:cs="Times New Roman"/>
                <w:sz w:val="28"/>
                <w:szCs w:val="28"/>
                <w:lang w:val="ru-RU" w:eastAsia="ru-RU" w:bidi="ru-RU"/>
              </w:rPr>
              <w:t xml:space="preserve"> в течение</w:t>
            </w:r>
            <w:r w:rsidR="00643802" w:rsidRPr="00624519">
              <w:rPr>
                <w:rFonts w:ascii="Times New Roman" w:eastAsia="Times New Roman" w:hAnsi="Times New Roman" w:cs="Times New Roman"/>
                <w:sz w:val="28"/>
                <w:szCs w:val="28"/>
                <w:lang w:val="ru-RU" w:eastAsia="ru-RU" w:bidi="ru-RU"/>
              </w:rPr>
              <w:t xml:space="preserve"> </w:t>
            </w:r>
            <w:r w:rsidRPr="00624519">
              <w:rPr>
                <w:rFonts w:ascii="Times New Roman" w:eastAsia="Times New Roman" w:hAnsi="Times New Roman" w:cs="Times New Roman"/>
                <w:sz w:val="28"/>
                <w:szCs w:val="28"/>
                <w:lang w:val="ru-RU" w:eastAsia="ru-RU" w:bidi="ru-RU"/>
              </w:rPr>
              <w:t>последнего полугода.</w:t>
            </w:r>
          </w:p>
        </w:tc>
        <w:tc>
          <w:tcPr>
            <w:tcW w:w="2958" w:type="dxa"/>
          </w:tcPr>
          <w:p w:rsidR="002F7FE4" w:rsidRPr="00624519" w:rsidRDefault="002F7FE4" w:rsidP="002F7FE4">
            <w:pPr>
              <w:spacing w:before="9"/>
              <w:rPr>
                <w:rFonts w:ascii="Times New Roman" w:eastAsia="Times New Roman" w:hAnsi="Times New Roman" w:cs="Times New Roman"/>
                <w:b/>
                <w:sz w:val="28"/>
                <w:szCs w:val="28"/>
                <w:lang w:val="ru-RU" w:eastAsia="ru-RU" w:bidi="ru-RU"/>
              </w:rPr>
            </w:pPr>
          </w:p>
          <w:p w:rsidR="002F7FE4" w:rsidRPr="00624519" w:rsidRDefault="002F7FE4" w:rsidP="002F7FE4">
            <w:pPr>
              <w:ind w:left="110" w:right="298"/>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Вероятность реализации риска от 26% до 50%.</w:t>
            </w:r>
          </w:p>
        </w:tc>
      </w:tr>
      <w:tr w:rsidR="002F7FE4" w:rsidRPr="00624519" w:rsidTr="002F7FE4">
        <w:trPr>
          <w:trHeight w:val="827"/>
        </w:trPr>
        <w:tc>
          <w:tcPr>
            <w:tcW w:w="830" w:type="dxa"/>
          </w:tcPr>
          <w:p w:rsidR="002F7FE4" w:rsidRPr="00624519" w:rsidRDefault="002F7FE4" w:rsidP="002F7FE4">
            <w:pPr>
              <w:spacing w:before="6"/>
              <w:rPr>
                <w:rFonts w:ascii="Times New Roman" w:eastAsia="Times New Roman" w:hAnsi="Times New Roman" w:cs="Times New Roman"/>
                <w:b/>
                <w:sz w:val="28"/>
                <w:szCs w:val="28"/>
                <w:lang w:val="ru-RU" w:eastAsia="ru-RU" w:bidi="ru-RU"/>
              </w:rPr>
            </w:pPr>
          </w:p>
          <w:p w:rsidR="002F7FE4" w:rsidRPr="00624519" w:rsidRDefault="002F7FE4" w:rsidP="002F7FE4">
            <w:pPr>
              <w:ind w:right="309"/>
              <w:jc w:val="right"/>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5</w:t>
            </w:r>
          </w:p>
        </w:tc>
        <w:tc>
          <w:tcPr>
            <w:tcW w:w="1796" w:type="dxa"/>
          </w:tcPr>
          <w:p w:rsidR="002F7FE4" w:rsidRPr="00624519" w:rsidRDefault="002F7FE4" w:rsidP="002F7FE4">
            <w:pPr>
              <w:spacing w:before="6"/>
              <w:rPr>
                <w:rFonts w:ascii="Times New Roman" w:eastAsia="Times New Roman" w:hAnsi="Times New Roman" w:cs="Times New Roman"/>
                <w:b/>
                <w:sz w:val="28"/>
                <w:szCs w:val="28"/>
                <w:lang w:eastAsia="ru-RU" w:bidi="ru-RU"/>
              </w:rPr>
            </w:pPr>
          </w:p>
          <w:p w:rsidR="002F7FE4" w:rsidRPr="00624519" w:rsidRDefault="002F7FE4" w:rsidP="002F7FE4">
            <w:pPr>
              <w:ind w:right="248"/>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Очень</w:t>
            </w:r>
            <w:proofErr w:type="spellEnd"/>
            <w:r w:rsidR="00643802" w:rsidRPr="00624519">
              <w:rPr>
                <w:rFonts w:ascii="Times New Roman" w:eastAsia="Times New Roman" w:hAnsi="Times New Roman" w:cs="Times New Roman"/>
                <w:sz w:val="28"/>
                <w:szCs w:val="28"/>
                <w:lang w:val="ru-RU" w:eastAsia="ru-RU" w:bidi="ru-RU"/>
              </w:rPr>
              <w:t xml:space="preserve"> </w:t>
            </w:r>
            <w:proofErr w:type="spellStart"/>
            <w:r w:rsidRPr="00624519">
              <w:rPr>
                <w:rFonts w:ascii="Times New Roman" w:eastAsia="Times New Roman" w:hAnsi="Times New Roman" w:cs="Times New Roman"/>
                <w:sz w:val="28"/>
                <w:szCs w:val="28"/>
                <w:lang w:eastAsia="ru-RU" w:bidi="ru-RU"/>
              </w:rPr>
              <w:t>часто</w:t>
            </w:r>
            <w:proofErr w:type="spellEnd"/>
          </w:p>
        </w:tc>
        <w:tc>
          <w:tcPr>
            <w:tcW w:w="4063" w:type="dxa"/>
          </w:tcPr>
          <w:p w:rsidR="002F7FE4" w:rsidRPr="00624519" w:rsidRDefault="002F7FE4" w:rsidP="002F7FE4">
            <w:pPr>
              <w:spacing w:line="260" w:lineRule="exact"/>
              <w:ind w:left="108"/>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Событие было зарегистрировано в</w:t>
            </w:r>
          </w:p>
          <w:p w:rsidR="002F7FE4" w:rsidRPr="00624519" w:rsidRDefault="002F7FE4" w:rsidP="002F7FE4">
            <w:pPr>
              <w:spacing w:line="270" w:lineRule="atLeast"/>
              <w:ind w:left="108" w:right="842"/>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течение последнего полугода неоднократно.</w:t>
            </w:r>
          </w:p>
        </w:tc>
        <w:tc>
          <w:tcPr>
            <w:tcW w:w="2958" w:type="dxa"/>
          </w:tcPr>
          <w:p w:rsidR="002F7FE4" w:rsidRPr="00624519" w:rsidRDefault="002F7FE4" w:rsidP="002F7FE4">
            <w:pPr>
              <w:spacing w:line="260" w:lineRule="exact"/>
              <w:ind w:left="170"/>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Вероятность реализации</w:t>
            </w:r>
          </w:p>
          <w:p w:rsidR="002F7FE4" w:rsidRPr="00624519" w:rsidRDefault="002F7FE4" w:rsidP="002F7FE4">
            <w:pPr>
              <w:spacing w:line="270" w:lineRule="atLeast"/>
              <w:ind w:left="110" w:right="139"/>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события очень высокая от 50% до 100%.</w:t>
            </w:r>
          </w:p>
        </w:tc>
      </w:tr>
    </w:tbl>
    <w:p w:rsidR="002F65CC" w:rsidRPr="00624519" w:rsidRDefault="002F65CC" w:rsidP="002F65CC">
      <w:pPr>
        <w:jc w:val="center"/>
        <w:rPr>
          <w:rFonts w:ascii="Times New Roman" w:eastAsia="Times New Roman" w:hAnsi="Times New Roman" w:cs="Times New Roman"/>
          <w:b/>
          <w:bCs/>
          <w:lang w:eastAsia="ru-RU" w:bidi="ru-RU"/>
        </w:rPr>
      </w:pPr>
      <w:bookmarkStart w:id="49" w:name="_Toc64127413"/>
      <w:bookmarkStart w:id="50" w:name="_Toc64128940"/>
      <w:bookmarkStart w:id="51" w:name="_Toc64129006"/>
      <w:bookmarkStart w:id="52" w:name="_Toc64129176"/>
      <w:bookmarkStart w:id="53" w:name="_Toc64129293"/>
      <w:bookmarkStart w:id="54" w:name="_Toc64129490"/>
    </w:p>
    <w:p w:rsidR="00B63E87" w:rsidRPr="00624519" w:rsidRDefault="00B63E87" w:rsidP="002F65CC">
      <w:pPr>
        <w:jc w:val="center"/>
        <w:rPr>
          <w:rFonts w:ascii="Times New Roman" w:eastAsia="Times New Roman" w:hAnsi="Times New Roman" w:cs="Times New Roman"/>
          <w:b/>
          <w:bCs/>
          <w:lang w:val="kk-KZ" w:eastAsia="ru-RU" w:bidi="ru-RU"/>
        </w:rPr>
      </w:pPr>
    </w:p>
    <w:p w:rsidR="00B63E87" w:rsidRPr="00624519" w:rsidRDefault="00B63E87" w:rsidP="002F65CC">
      <w:pPr>
        <w:jc w:val="center"/>
        <w:rPr>
          <w:rFonts w:ascii="Times New Roman" w:eastAsia="Times New Roman" w:hAnsi="Times New Roman" w:cs="Times New Roman"/>
          <w:b/>
          <w:bCs/>
          <w:lang w:val="kk-KZ" w:eastAsia="ru-RU" w:bidi="ru-RU"/>
        </w:rPr>
      </w:pPr>
    </w:p>
    <w:p w:rsidR="00B63E87" w:rsidRPr="00624519" w:rsidRDefault="00B63E87" w:rsidP="002F65CC">
      <w:pPr>
        <w:jc w:val="center"/>
        <w:rPr>
          <w:rFonts w:ascii="Times New Roman" w:eastAsia="Times New Roman" w:hAnsi="Times New Roman" w:cs="Times New Roman"/>
          <w:b/>
          <w:bCs/>
          <w:lang w:val="kk-KZ" w:eastAsia="ru-RU" w:bidi="ru-RU"/>
        </w:rPr>
      </w:pPr>
    </w:p>
    <w:p w:rsidR="00B63E87" w:rsidRPr="00624519" w:rsidRDefault="00B63E87" w:rsidP="002F65CC">
      <w:pPr>
        <w:jc w:val="center"/>
        <w:rPr>
          <w:rFonts w:ascii="Times New Roman" w:eastAsia="Times New Roman" w:hAnsi="Times New Roman" w:cs="Times New Roman"/>
          <w:b/>
          <w:bCs/>
          <w:lang w:val="kk-KZ" w:eastAsia="ru-RU" w:bidi="ru-RU"/>
        </w:rPr>
      </w:pPr>
    </w:p>
    <w:p w:rsidR="00B63E87" w:rsidRPr="00624519" w:rsidRDefault="00B63E87" w:rsidP="002F65CC">
      <w:pPr>
        <w:jc w:val="center"/>
        <w:rPr>
          <w:rFonts w:ascii="Times New Roman" w:eastAsia="Times New Roman" w:hAnsi="Times New Roman" w:cs="Times New Roman"/>
          <w:b/>
          <w:bCs/>
          <w:lang w:val="kk-KZ" w:eastAsia="ru-RU" w:bidi="ru-RU"/>
        </w:rPr>
      </w:pPr>
    </w:p>
    <w:p w:rsidR="00643802" w:rsidRPr="00624519" w:rsidRDefault="00643802" w:rsidP="002F65CC">
      <w:pPr>
        <w:jc w:val="center"/>
        <w:rPr>
          <w:rFonts w:ascii="Times New Roman" w:eastAsia="Times New Roman" w:hAnsi="Times New Roman" w:cs="Times New Roman"/>
          <w:b/>
          <w:bCs/>
          <w:lang w:val="kk-KZ" w:eastAsia="ru-RU" w:bidi="ru-RU"/>
        </w:rPr>
      </w:pPr>
    </w:p>
    <w:p w:rsidR="003F5F5B" w:rsidRPr="00624519" w:rsidRDefault="002F7FE4" w:rsidP="002F65CC">
      <w:pPr>
        <w:jc w:val="center"/>
        <w:rPr>
          <w:rFonts w:ascii="Times New Roman" w:eastAsia="Times New Roman" w:hAnsi="Times New Roman" w:cs="Times New Roman"/>
          <w:b/>
          <w:bCs/>
          <w:lang w:eastAsia="ru-RU" w:bidi="ru-RU"/>
        </w:rPr>
      </w:pPr>
      <w:r w:rsidRPr="00624519">
        <w:rPr>
          <w:rFonts w:ascii="Times New Roman" w:eastAsia="Times New Roman" w:hAnsi="Times New Roman" w:cs="Times New Roman"/>
          <w:b/>
          <w:bCs/>
          <w:lang w:eastAsia="ru-RU" w:bidi="ru-RU"/>
        </w:rPr>
        <w:t>Критерии оценки влияния рисков</w:t>
      </w:r>
      <w:bookmarkEnd w:id="49"/>
      <w:bookmarkEnd w:id="50"/>
      <w:bookmarkEnd w:id="51"/>
      <w:bookmarkEnd w:id="52"/>
      <w:bookmarkEnd w:id="53"/>
      <w:bookmarkEnd w:id="54"/>
    </w:p>
    <w:p w:rsidR="003F5F5B" w:rsidRPr="00624519" w:rsidRDefault="003F5F5B" w:rsidP="003F5F5B">
      <w:pPr>
        <w:widowControl w:val="0"/>
        <w:autoSpaceDE w:val="0"/>
        <w:autoSpaceDN w:val="0"/>
        <w:spacing w:before="77"/>
        <w:jc w:val="center"/>
        <w:outlineLvl w:val="0"/>
        <w:rPr>
          <w:rFonts w:ascii="Times New Roman" w:eastAsia="Times New Roman" w:hAnsi="Times New Roman" w:cs="Times New Roman"/>
          <w:b/>
          <w:bCs/>
          <w:lang w:eastAsia="ru-RU" w:bidi="ru-RU"/>
        </w:rPr>
      </w:pPr>
    </w:p>
    <w:tbl>
      <w:tblPr>
        <w:tblStyle w:val="TableNormal1"/>
        <w:tblpPr w:leftFromText="180" w:rightFromText="180"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015"/>
        <w:gridCol w:w="1843"/>
        <w:gridCol w:w="5102"/>
      </w:tblGrid>
      <w:tr w:rsidR="003F5F5B" w:rsidRPr="00624519" w:rsidTr="002451FE">
        <w:trPr>
          <w:trHeight w:val="810"/>
        </w:trPr>
        <w:tc>
          <w:tcPr>
            <w:tcW w:w="821" w:type="dxa"/>
          </w:tcPr>
          <w:p w:rsidR="003F5F5B" w:rsidRPr="00624519" w:rsidRDefault="003F5F5B" w:rsidP="002451FE">
            <w:pPr>
              <w:spacing w:before="10"/>
              <w:rPr>
                <w:rFonts w:ascii="Times New Roman" w:eastAsia="Times New Roman" w:hAnsi="Times New Roman" w:cs="Times New Roman"/>
                <w:b/>
                <w:sz w:val="28"/>
                <w:szCs w:val="28"/>
                <w:lang w:val="ru-RU" w:eastAsia="ru-RU" w:bidi="ru-RU"/>
              </w:rPr>
            </w:pPr>
          </w:p>
          <w:p w:rsidR="003F5F5B" w:rsidRPr="00624519" w:rsidRDefault="003F5F5B" w:rsidP="002451FE">
            <w:pPr>
              <w:ind w:left="90" w:right="133"/>
              <w:jc w:val="center"/>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Балл</w:t>
            </w:r>
            <w:proofErr w:type="spellEnd"/>
          </w:p>
        </w:tc>
        <w:tc>
          <w:tcPr>
            <w:tcW w:w="2015" w:type="dxa"/>
          </w:tcPr>
          <w:p w:rsidR="003F5F5B" w:rsidRPr="00624519" w:rsidRDefault="003F5F5B" w:rsidP="002451FE">
            <w:pPr>
              <w:spacing w:before="10"/>
              <w:rPr>
                <w:rFonts w:ascii="Times New Roman" w:eastAsia="Times New Roman" w:hAnsi="Times New Roman" w:cs="Times New Roman"/>
                <w:b/>
                <w:sz w:val="28"/>
                <w:szCs w:val="28"/>
                <w:lang w:eastAsia="ru-RU" w:bidi="ru-RU"/>
              </w:rPr>
            </w:pPr>
          </w:p>
          <w:p w:rsidR="003F5F5B" w:rsidRPr="00624519" w:rsidRDefault="003F5F5B" w:rsidP="002451FE">
            <w:pPr>
              <w:ind w:left="102" w:right="95"/>
              <w:jc w:val="center"/>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Степень</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влияния</w:t>
            </w:r>
            <w:proofErr w:type="spellEnd"/>
          </w:p>
        </w:tc>
        <w:tc>
          <w:tcPr>
            <w:tcW w:w="1843" w:type="dxa"/>
          </w:tcPr>
          <w:p w:rsidR="003F5F5B" w:rsidRPr="00624519" w:rsidRDefault="003F5F5B" w:rsidP="002451FE">
            <w:pPr>
              <w:spacing w:before="2" w:line="276" w:lineRule="exact"/>
              <w:ind w:right="332"/>
              <w:rPr>
                <w:rFonts w:ascii="Times New Roman" w:eastAsia="Times New Roman" w:hAnsi="Times New Roman" w:cs="Times New Roman"/>
                <w:b/>
                <w:sz w:val="28"/>
                <w:szCs w:val="28"/>
                <w:lang w:eastAsia="ru-RU" w:bidi="ru-RU"/>
              </w:rPr>
            </w:pPr>
          </w:p>
          <w:p w:rsidR="003F5F5B" w:rsidRPr="00624519" w:rsidRDefault="003F5F5B" w:rsidP="002451FE">
            <w:pPr>
              <w:spacing w:before="2" w:line="276" w:lineRule="exact"/>
              <w:ind w:right="332"/>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Общая</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характеристика</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последствий</w:t>
            </w:r>
            <w:proofErr w:type="spellEnd"/>
          </w:p>
        </w:tc>
        <w:tc>
          <w:tcPr>
            <w:tcW w:w="5102" w:type="dxa"/>
          </w:tcPr>
          <w:p w:rsidR="003F5F5B" w:rsidRPr="00624519" w:rsidRDefault="003F5F5B" w:rsidP="002451FE">
            <w:pPr>
              <w:rPr>
                <w:rFonts w:ascii="Times New Roman" w:eastAsia="Times New Roman" w:hAnsi="Times New Roman" w:cs="Times New Roman"/>
                <w:b/>
                <w:sz w:val="28"/>
                <w:szCs w:val="28"/>
                <w:lang w:eastAsia="ru-RU" w:bidi="ru-RU"/>
              </w:rPr>
            </w:pPr>
          </w:p>
          <w:p w:rsidR="003F5F5B" w:rsidRPr="00624519" w:rsidRDefault="003F5F5B" w:rsidP="002451FE">
            <w:pPr>
              <w:ind w:left="139"/>
              <w:rPr>
                <w:rFonts w:ascii="Times New Roman" w:eastAsia="Times New Roman" w:hAnsi="Times New Roman" w:cs="Times New Roman"/>
                <w:b/>
                <w:sz w:val="28"/>
                <w:szCs w:val="28"/>
                <w:lang w:eastAsia="ru-RU" w:bidi="ru-RU"/>
              </w:rPr>
            </w:pPr>
            <w:proofErr w:type="spellStart"/>
            <w:r w:rsidRPr="00624519">
              <w:rPr>
                <w:rFonts w:ascii="Times New Roman" w:eastAsia="Times New Roman" w:hAnsi="Times New Roman" w:cs="Times New Roman"/>
                <w:b/>
                <w:sz w:val="28"/>
                <w:szCs w:val="28"/>
                <w:lang w:eastAsia="ru-RU" w:bidi="ru-RU"/>
              </w:rPr>
              <w:t>Комплаенс</w:t>
            </w:r>
            <w:proofErr w:type="spellEnd"/>
            <w:r w:rsidRPr="00624519">
              <w:rPr>
                <w:rFonts w:ascii="Times New Roman" w:eastAsia="Times New Roman" w:hAnsi="Times New Roman" w:cs="Times New Roman"/>
                <w:b/>
                <w:sz w:val="28"/>
                <w:szCs w:val="28"/>
                <w:lang w:eastAsia="ru-RU" w:bidi="ru-RU"/>
              </w:rPr>
              <w:t>/</w:t>
            </w:r>
            <w:proofErr w:type="spellStart"/>
            <w:r w:rsidRPr="00624519">
              <w:rPr>
                <w:rFonts w:ascii="Times New Roman" w:eastAsia="Times New Roman" w:hAnsi="Times New Roman" w:cs="Times New Roman"/>
                <w:b/>
                <w:sz w:val="28"/>
                <w:szCs w:val="28"/>
                <w:lang w:eastAsia="ru-RU" w:bidi="ru-RU"/>
              </w:rPr>
              <w:t>Соблюдение</w:t>
            </w:r>
            <w:proofErr w:type="spellEnd"/>
            <w:r w:rsidR="00643802" w:rsidRPr="00624519">
              <w:rPr>
                <w:rFonts w:ascii="Times New Roman" w:eastAsia="Times New Roman" w:hAnsi="Times New Roman" w:cs="Times New Roman"/>
                <w:b/>
                <w:sz w:val="28"/>
                <w:szCs w:val="28"/>
                <w:lang w:val="ru-RU" w:eastAsia="ru-RU" w:bidi="ru-RU"/>
              </w:rPr>
              <w:t xml:space="preserve"> </w:t>
            </w:r>
            <w:proofErr w:type="spellStart"/>
            <w:r w:rsidRPr="00624519">
              <w:rPr>
                <w:rFonts w:ascii="Times New Roman" w:eastAsia="Times New Roman" w:hAnsi="Times New Roman" w:cs="Times New Roman"/>
                <w:b/>
                <w:sz w:val="28"/>
                <w:szCs w:val="28"/>
                <w:lang w:eastAsia="ru-RU" w:bidi="ru-RU"/>
              </w:rPr>
              <w:t>требований</w:t>
            </w:r>
            <w:proofErr w:type="spellEnd"/>
          </w:p>
        </w:tc>
      </w:tr>
      <w:tr w:rsidR="003F5F5B" w:rsidRPr="00624519" w:rsidTr="002451FE">
        <w:trPr>
          <w:trHeight w:val="2207"/>
        </w:trPr>
        <w:tc>
          <w:tcPr>
            <w:tcW w:w="821" w:type="dxa"/>
          </w:tcPr>
          <w:p w:rsidR="003F5F5B" w:rsidRPr="00624519" w:rsidRDefault="003F5F5B" w:rsidP="002451FE">
            <w:pPr>
              <w:ind w:left="9"/>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t>1</w:t>
            </w:r>
          </w:p>
        </w:tc>
        <w:tc>
          <w:tcPr>
            <w:tcW w:w="2015" w:type="dxa"/>
          </w:tcPr>
          <w:p w:rsidR="003F5F5B" w:rsidRPr="00624519" w:rsidRDefault="003F5F5B" w:rsidP="002451FE">
            <w:pPr>
              <w:ind w:left="100" w:right="95"/>
              <w:jc w:val="center"/>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Незначительное</w:t>
            </w:r>
            <w:proofErr w:type="spellEnd"/>
          </w:p>
        </w:tc>
        <w:tc>
          <w:tcPr>
            <w:tcW w:w="1843" w:type="dxa"/>
          </w:tcPr>
          <w:p w:rsidR="003F5F5B" w:rsidRPr="00624519" w:rsidRDefault="003F5F5B" w:rsidP="002451FE">
            <w:pPr>
              <w:ind w:left="136" w:right="95"/>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Отсутствие каких - либо негативных последствий в случае реализации риска</w:t>
            </w:r>
          </w:p>
        </w:tc>
        <w:tc>
          <w:tcPr>
            <w:tcW w:w="5102" w:type="dxa"/>
          </w:tcPr>
          <w:p w:rsidR="003F5F5B" w:rsidRPr="00624519" w:rsidRDefault="003F5F5B" w:rsidP="002451FE">
            <w:pPr>
              <w:spacing w:line="264" w:lineRule="exact"/>
              <w:ind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Незначительное нарушение регуляторных требований, Отсутствие оснований для привлечения работников объекта анализа к административной и/или иной ответственности Отсутствие </w:t>
            </w:r>
            <w:r w:rsidRPr="00624519">
              <w:rPr>
                <w:rFonts w:ascii="Times New Roman" w:eastAsia="Times New Roman" w:hAnsi="Times New Roman" w:cs="Times New Roman"/>
                <w:spacing w:val="-3"/>
                <w:sz w:val="28"/>
                <w:szCs w:val="28"/>
                <w:lang w:val="ru-RU" w:eastAsia="ru-RU" w:bidi="ru-RU"/>
              </w:rPr>
              <w:t xml:space="preserve">штрафов, </w:t>
            </w:r>
            <w:r w:rsidRPr="00624519">
              <w:rPr>
                <w:rFonts w:ascii="Times New Roman" w:eastAsia="Times New Roman" w:hAnsi="Times New Roman" w:cs="Times New Roman"/>
                <w:sz w:val="28"/>
                <w:szCs w:val="28"/>
                <w:lang w:val="ru-RU" w:eastAsia="ru-RU" w:bidi="ru-RU"/>
              </w:rPr>
              <w:t>пеней, неустоек и других финансовых нарушений в отношении объекта анализа.</w:t>
            </w:r>
          </w:p>
          <w:p w:rsidR="003F5F5B" w:rsidRPr="00624519" w:rsidRDefault="003F5F5B" w:rsidP="002451FE">
            <w:pPr>
              <w:spacing w:line="264" w:lineRule="exact"/>
              <w:ind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Отсутствие нарушения прав и интересов физических и юридических лиц.</w:t>
            </w:r>
          </w:p>
        </w:tc>
      </w:tr>
      <w:tr w:rsidR="003F5F5B" w:rsidRPr="00624519" w:rsidTr="002451FE">
        <w:trPr>
          <w:trHeight w:val="2759"/>
        </w:trPr>
        <w:tc>
          <w:tcPr>
            <w:tcW w:w="821" w:type="dxa"/>
          </w:tcPr>
          <w:p w:rsidR="003F5F5B" w:rsidRPr="00624519" w:rsidRDefault="003F5F5B" w:rsidP="002451FE">
            <w:pPr>
              <w:ind w:left="9"/>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sz w:val="28"/>
                <w:szCs w:val="28"/>
                <w:lang w:eastAsia="ru-RU" w:bidi="ru-RU"/>
              </w:rPr>
              <w:lastRenderedPageBreak/>
              <w:t>2</w:t>
            </w:r>
          </w:p>
        </w:tc>
        <w:tc>
          <w:tcPr>
            <w:tcW w:w="2015" w:type="dxa"/>
          </w:tcPr>
          <w:p w:rsidR="003F5F5B" w:rsidRPr="00624519" w:rsidRDefault="003F5F5B" w:rsidP="002451FE">
            <w:pPr>
              <w:ind w:left="98" w:right="95"/>
              <w:jc w:val="center"/>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Заметное</w:t>
            </w:r>
            <w:proofErr w:type="spellEnd"/>
          </w:p>
        </w:tc>
        <w:tc>
          <w:tcPr>
            <w:tcW w:w="1843" w:type="dxa"/>
          </w:tcPr>
          <w:p w:rsidR="003F5F5B" w:rsidRPr="00624519" w:rsidRDefault="003F5F5B" w:rsidP="002451FE">
            <w:pPr>
              <w:tabs>
                <w:tab w:val="left" w:pos="2099"/>
              </w:tabs>
              <w:ind w:left="105"/>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Последствия от</w:t>
            </w:r>
          </w:p>
          <w:p w:rsidR="003F5F5B" w:rsidRPr="00624519" w:rsidRDefault="003F5F5B" w:rsidP="002451FE">
            <w:pPr>
              <w:tabs>
                <w:tab w:val="left" w:pos="1749"/>
              </w:tabs>
              <w:ind w:left="105" w:right="95"/>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реализации </w:t>
            </w:r>
            <w:r w:rsidRPr="00624519">
              <w:rPr>
                <w:rFonts w:ascii="Times New Roman" w:eastAsia="Times New Roman" w:hAnsi="Times New Roman" w:cs="Times New Roman"/>
                <w:spacing w:val="-4"/>
                <w:sz w:val="28"/>
                <w:szCs w:val="28"/>
                <w:lang w:val="ru-RU" w:eastAsia="ru-RU" w:bidi="ru-RU"/>
              </w:rPr>
              <w:t xml:space="preserve">риска </w:t>
            </w:r>
            <w:r w:rsidRPr="00624519">
              <w:rPr>
                <w:rFonts w:ascii="Times New Roman" w:eastAsia="Times New Roman" w:hAnsi="Times New Roman" w:cs="Times New Roman"/>
                <w:sz w:val="28"/>
                <w:szCs w:val="28"/>
                <w:lang w:val="ru-RU" w:eastAsia="ru-RU" w:bidi="ru-RU"/>
              </w:rPr>
              <w:t>несущественные</w:t>
            </w:r>
          </w:p>
        </w:tc>
        <w:tc>
          <w:tcPr>
            <w:tcW w:w="5102" w:type="dxa"/>
          </w:tcPr>
          <w:p w:rsidR="003F5F5B" w:rsidRPr="00624519" w:rsidRDefault="003F5F5B" w:rsidP="002451FE">
            <w:pPr>
              <w:tabs>
                <w:tab w:val="left" w:pos="1142"/>
                <w:tab w:val="left" w:pos="1278"/>
                <w:tab w:val="left" w:pos="1751"/>
                <w:tab w:val="left" w:pos="2289"/>
              </w:tabs>
              <w:ind w:left="105" w:right="96"/>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Малое </w:t>
            </w:r>
            <w:r w:rsidRPr="00624519">
              <w:rPr>
                <w:rFonts w:ascii="Times New Roman" w:eastAsia="Times New Roman" w:hAnsi="Times New Roman" w:cs="Times New Roman"/>
                <w:spacing w:val="-1"/>
                <w:sz w:val="28"/>
                <w:szCs w:val="28"/>
                <w:lang w:val="ru-RU" w:eastAsia="ru-RU" w:bidi="ru-RU"/>
              </w:rPr>
              <w:t xml:space="preserve">нарушение </w:t>
            </w:r>
            <w:r w:rsidRPr="00624519">
              <w:rPr>
                <w:rFonts w:ascii="Times New Roman" w:eastAsia="Times New Roman" w:hAnsi="Times New Roman" w:cs="Times New Roman"/>
                <w:sz w:val="28"/>
                <w:szCs w:val="28"/>
                <w:lang w:val="ru-RU" w:eastAsia="ru-RU" w:bidi="ru-RU"/>
              </w:rPr>
              <w:t xml:space="preserve">регуляторных требований. Предупреждения о возможном взыскании штрафов с работников объекта анализа. получение предупреждения </w:t>
            </w:r>
            <w:r w:rsidRPr="00624519">
              <w:rPr>
                <w:rFonts w:ascii="Times New Roman" w:eastAsia="Times New Roman" w:hAnsi="Times New Roman" w:cs="Times New Roman"/>
                <w:spacing w:val="-15"/>
                <w:sz w:val="28"/>
                <w:szCs w:val="28"/>
                <w:lang w:val="ru-RU" w:eastAsia="ru-RU" w:bidi="ru-RU"/>
              </w:rPr>
              <w:t xml:space="preserve">о </w:t>
            </w:r>
            <w:r w:rsidRPr="00624519">
              <w:rPr>
                <w:rFonts w:ascii="Times New Roman" w:eastAsia="Times New Roman" w:hAnsi="Times New Roman" w:cs="Times New Roman"/>
                <w:sz w:val="28"/>
                <w:szCs w:val="28"/>
                <w:lang w:val="ru-RU" w:eastAsia="ru-RU" w:bidi="ru-RU"/>
              </w:rPr>
              <w:t>возможном</w:t>
            </w:r>
            <w:r w:rsidR="00643802" w:rsidRPr="00624519">
              <w:rPr>
                <w:rFonts w:ascii="Times New Roman" w:eastAsia="Times New Roman" w:hAnsi="Times New Roman" w:cs="Times New Roman"/>
                <w:sz w:val="28"/>
                <w:szCs w:val="28"/>
                <w:lang w:val="ru-RU" w:eastAsia="ru-RU" w:bidi="ru-RU"/>
              </w:rPr>
              <w:t xml:space="preserve"> </w:t>
            </w:r>
            <w:r w:rsidRPr="00624519">
              <w:rPr>
                <w:rFonts w:ascii="Times New Roman" w:eastAsia="Times New Roman" w:hAnsi="Times New Roman" w:cs="Times New Roman"/>
                <w:sz w:val="28"/>
                <w:szCs w:val="28"/>
                <w:lang w:val="ru-RU" w:eastAsia="ru-RU" w:bidi="ru-RU"/>
              </w:rPr>
              <w:t xml:space="preserve">взыскании штрафов, </w:t>
            </w:r>
            <w:r w:rsidRPr="00624519">
              <w:rPr>
                <w:rFonts w:ascii="Times New Roman" w:eastAsia="Times New Roman" w:hAnsi="Times New Roman" w:cs="Times New Roman"/>
                <w:spacing w:val="-3"/>
                <w:sz w:val="28"/>
                <w:szCs w:val="28"/>
                <w:lang w:val="ru-RU" w:eastAsia="ru-RU" w:bidi="ru-RU"/>
              </w:rPr>
              <w:t xml:space="preserve">пеней, </w:t>
            </w:r>
            <w:r w:rsidRPr="00624519">
              <w:rPr>
                <w:rFonts w:ascii="Times New Roman" w:eastAsia="Times New Roman" w:hAnsi="Times New Roman" w:cs="Times New Roman"/>
                <w:sz w:val="28"/>
                <w:szCs w:val="28"/>
                <w:lang w:val="ru-RU" w:eastAsia="ru-RU" w:bidi="ru-RU"/>
              </w:rPr>
              <w:t xml:space="preserve">неустоек и выявление других </w:t>
            </w:r>
            <w:r w:rsidRPr="00624519">
              <w:rPr>
                <w:rFonts w:ascii="Times New Roman" w:eastAsia="Times New Roman" w:hAnsi="Times New Roman" w:cs="Times New Roman"/>
                <w:spacing w:val="-3"/>
                <w:sz w:val="28"/>
                <w:szCs w:val="28"/>
                <w:lang w:val="ru-RU" w:eastAsia="ru-RU" w:bidi="ru-RU"/>
              </w:rPr>
              <w:t>финансовых</w:t>
            </w:r>
            <w:r w:rsidRPr="00624519">
              <w:rPr>
                <w:rFonts w:ascii="Times New Roman" w:eastAsia="Times New Roman" w:hAnsi="Times New Roman" w:cs="Times New Roman"/>
                <w:sz w:val="28"/>
                <w:szCs w:val="28"/>
                <w:lang w:val="ru-RU" w:eastAsia="ru-RU" w:bidi="ru-RU"/>
              </w:rPr>
              <w:t xml:space="preserve"> нарушений в отношении объекта анализа. </w:t>
            </w:r>
          </w:p>
        </w:tc>
      </w:tr>
      <w:tr w:rsidR="003F5F5B" w:rsidRPr="00624519" w:rsidTr="002451FE">
        <w:trPr>
          <w:trHeight w:val="2759"/>
        </w:trPr>
        <w:tc>
          <w:tcPr>
            <w:tcW w:w="821" w:type="dxa"/>
          </w:tcPr>
          <w:p w:rsidR="003F5F5B" w:rsidRPr="00624519" w:rsidRDefault="003F5F5B" w:rsidP="002451FE">
            <w:pPr>
              <w:ind w:left="9"/>
              <w:jc w:val="center"/>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3</w:t>
            </w:r>
          </w:p>
        </w:tc>
        <w:tc>
          <w:tcPr>
            <w:tcW w:w="2015" w:type="dxa"/>
          </w:tcPr>
          <w:p w:rsidR="003F5F5B" w:rsidRPr="00624519" w:rsidRDefault="003F5F5B" w:rsidP="002451FE">
            <w:pPr>
              <w:ind w:left="98" w:right="95"/>
              <w:jc w:val="center"/>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Крупное</w:t>
            </w:r>
          </w:p>
        </w:tc>
        <w:tc>
          <w:tcPr>
            <w:tcW w:w="1843" w:type="dxa"/>
          </w:tcPr>
          <w:p w:rsidR="003F5F5B" w:rsidRPr="00624519" w:rsidRDefault="003F5F5B" w:rsidP="002451FE">
            <w:pPr>
              <w:tabs>
                <w:tab w:val="left" w:pos="2099"/>
              </w:tabs>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Последствия от</w:t>
            </w:r>
          </w:p>
          <w:p w:rsidR="003F5F5B" w:rsidRPr="00624519" w:rsidRDefault="003F5F5B" w:rsidP="002451FE">
            <w:pPr>
              <w:tabs>
                <w:tab w:val="left" w:pos="1826"/>
              </w:tabs>
              <w:ind w:left="105" w:right="95"/>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реализации </w:t>
            </w:r>
            <w:r w:rsidRPr="00624519">
              <w:rPr>
                <w:rFonts w:ascii="Times New Roman" w:eastAsia="Times New Roman" w:hAnsi="Times New Roman" w:cs="Times New Roman"/>
                <w:spacing w:val="-3"/>
                <w:sz w:val="28"/>
                <w:szCs w:val="28"/>
                <w:lang w:val="ru-RU" w:eastAsia="ru-RU" w:bidi="ru-RU"/>
              </w:rPr>
              <w:t xml:space="preserve">риска </w:t>
            </w:r>
            <w:r w:rsidRPr="00624519">
              <w:rPr>
                <w:rFonts w:ascii="Times New Roman" w:eastAsia="Times New Roman" w:hAnsi="Times New Roman" w:cs="Times New Roman"/>
                <w:sz w:val="28"/>
                <w:szCs w:val="28"/>
                <w:lang w:val="ru-RU" w:eastAsia="ru-RU" w:bidi="ru-RU"/>
              </w:rPr>
              <w:t xml:space="preserve">значительные, </w:t>
            </w:r>
            <w:r w:rsidRPr="00624519">
              <w:rPr>
                <w:rFonts w:ascii="Times New Roman" w:eastAsia="Times New Roman" w:hAnsi="Times New Roman" w:cs="Times New Roman"/>
                <w:spacing w:val="-6"/>
                <w:sz w:val="28"/>
                <w:szCs w:val="28"/>
                <w:lang w:val="ru-RU" w:eastAsia="ru-RU" w:bidi="ru-RU"/>
              </w:rPr>
              <w:t xml:space="preserve">но </w:t>
            </w:r>
            <w:r w:rsidRPr="00624519">
              <w:rPr>
                <w:rFonts w:ascii="Times New Roman" w:eastAsia="Times New Roman" w:hAnsi="Times New Roman" w:cs="Times New Roman"/>
                <w:sz w:val="28"/>
                <w:szCs w:val="28"/>
                <w:lang w:val="ru-RU" w:eastAsia="ru-RU" w:bidi="ru-RU"/>
              </w:rPr>
              <w:t xml:space="preserve">могут </w:t>
            </w:r>
            <w:r w:rsidRPr="00624519">
              <w:rPr>
                <w:rFonts w:ascii="Times New Roman" w:eastAsia="Times New Roman" w:hAnsi="Times New Roman" w:cs="Times New Roman"/>
                <w:spacing w:val="-4"/>
                <w:sz w:val="28"/>
                <w:szCs w:val="28"/>
                <w:lang w:val="ru-RU" w:eastAsia="ru-RU" w:bidi="ru-RU"/>
              </w:rPr>
              <w:t>быть</w:t>
            </w:r>
            <w:r w:rsidRPr="00624519">
              <w:rPr>
                <w:rFonts w:ascii="Times New Roman" w:eastAsia="Times New Roman" w:hAnsi="Times New Roman" w:cs="Times New Roman"/>
                <w:sz w:val="28"/>
                <w:szCs w:val="28"/>
                <w:lang w:val="ru-RU" w:eastAsia="ru-RU" w:bidi="ru-RU"/>
              </w:rPr>
              <w:t xml:space="preserve"> полностью исправлены</w:t>
            </w:r>
          </w:p>
        </w:tc>
        <w:tc>
          <w:tcPr>
            <w:tcW w:w="5102" w:type="dxa"/>
          </w:tcPr>
          <w:p w:rsidR="003F5F5B" w:rsidRPr="00624519"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Неоднократное нарушение регуляторных требований, </w:t>
            </w:r>
            <w:r w:rsidRPr="00624519">
              <w:rPr>
                <w:rFonts w:ascii="Times New Roman" w:eastAsia="Times New Roman" w:hAnsi="Times New Roman" w:cs="Times New Roman"/>
                <w:spacing w:val="-3"/>
                <w:sz w:val="28"/>
                <w:szCs w:val="28"/>
                <w:lang w:val="ru-RU" w:eastAsia="ru-RU" w:bidi="ru-RU"/>
              </w:rPr>
              <w:t xml:space="preserve">которое </w:t>
            </w:r>
            <w:r w:rsidRPr="00624519">
              <w:rPr>
                <w:rFonts w:ascii="Times New Roman" w:eastAsia="Times New Roman" w:hAnsi="Times New Roman" w:cs="Times New Roman"/>
                <w:sz w:val="28"/>
                <w:szCs w:val="28"/>
                <w:lang w:val="ru-RU" w:eastAsia="ru-RU" w:bidi="ru-RU"/>
              </w:rPr>
              <w:t xml:space="preserve">может привести </w:t>
            </w:r>
            <w:r w:rsidRPr="00624519">
              <w:rPr>
                <w:rFonts w:ascii="Times New Roman" w:eastAsia="Times New Roman" w:hAnsi="Times New Roman" w:cs="Times New Roman"/>
                <w:spacing w:val="-13"/>
                <w:sz w:val="28"/>
                <w:szCs w:val="28"/>
                <w:lang w:val="ru-RU" w:eastAsia="ru-RU" w:bidi="ru-RU"/>
              </w:rPr>
              <w:t xml:space="preserve">к </w:t>
            </w:r>
            <w:r w:rsidRPr="00624519">
              <w:rPr>
                <w:rFonts w:ascii="Times New Roman" w:eastAsia="Times New Roman" w:hAnsi="Times New Roman" w:cs="Times New Roman"/>
                <w:sz w:val="28"/>
                <w:szCs w:val="28"/>
                <w:lang w:val="ru-RU" w:eastAsia="ru-RU" w:bidi="ru-RU"/>
              </w:rPr>
              <w:t xml:space="preserve">возникновению штрафов, </w:t>
            </w:r>
            <w:r w:rsidRPr="00624519">
              <w:rPr>
                <w:rFonts w:ascii="Times New Roman" w:eastAsia="Times New Roman" w:hAnsi="Times New Roman" w:cs="Times New Roman"/>
                <w:spacing w:val="-3"/>
                <w:sz w:val="28"/>
                <w:szCs w:val="28"/>
                <w:lang w:val="ru-RU" w:eastAsia="ru-RU" w:bidi="ru-RU"/>
              </w:rPr>
              <w:t xml:space="preserve">пеней, </w:t>
            </w:r>
            <w:r w:rsidRPr="00624519">
              <w:rPr>
                <w:rFonts w:ascii="Times New Roman" w:eastAsia="Times New Roman" w:hAnsi="Times New Roman" w:cs="Times New Roman"/>
                <w:sz w:val="28"/>
                <w:szCs w:val="28"/>
                <w:lang w:val="ru-RU" w:eastAsia="ru-RU" w:bidi="ru-RU"/>
              </w:rPr>
              <w:t xml:space="preserve">неустоек и </w:t>
            </w:r>
            <w:r w:rsidRPr="00624519">
              <w:rPr>
                <w:rFonts w:ascii="Times New Roman" w:eastAsia="Times New Roman" w:hAnsi="Times New Roman" w:cs="Times New Roman"/>
                <w:spacing w:val="-3"/>
                <w:sz w:val="28"/>
                <w:szCs w:val="28"/>
                <w:lang w:val="ru-RU" w:eastAsia="ru-RU" w:bidi="ru-RU"/>
              </w:rPr>
              <w:t xml:space="preserve">других </w:t>
            </w:r>
            <w:r w:rsidRPr="00624519">
              <w:rPr>
                <w:rFonts w:ascii="Times New Roman" w:eastAsia="Times New Roman" w:hAnsi="Times New Roman" w:cs="Times New Roman"/>
                <w:sz w:val="28"/>
                <w:szCs w:val="28"/>
                <w:lang w:val="ru-RU" w:eastAsia="ru-RU" w:bidi="ru-RU"/>
              </w:rPr>
              <w:t>финансовых нарушений. Взыскание штрафов с работников объектов анализа.</w:t>
            </w:r>
          </w:p>
          <w:p w:rsidR="003F5F5B" w:rsidRPr="00624519"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Нарушения прав и интересов физических и юридических лиц.</w:t>
            </w:r>
          </w:p>
        </w:tc>
      </w:tr>
      <w:tr w:rsidR="003F5F5B" w:rsidRPr="00624519" w:rsidTr="002451FE">
        <w:trPr>
          <w:trHeight w:val="827"/>
        </w:trPr>
        <w:tc>
          <w:tcPr>
            <w:tcW w:w="821" w:type="dxa"/>
          </w:tcPr>
          <w:p w:rsidR="003F5F5B" w:rsidRPr="00624519" w:rsidRDefault="003F5F5B" w:rsidP="002451FE">
            <w:pPr>
              <w:spacing w:before="3"/>
              <w:rPr>
                <w:rFonts w:ascii="Times New Roman" w:eastAsia="Times New Roman" w:hAnsi="Times New Roman" w:cs="Times New Roman"/>
                <w:b/>
                <w:sz w:val="28"/>
                <w:szCs w:val="28"/>
                <w:lang w:val="ru-RU" w:eastAsia="ru-RU" w:bidi="ru-RU"/>
              </w:rPr>
            </w:pPr>
          </w:p>
          <w:p w:rsidR="003F5F5B" w:rsidRPr="00624519" w:rsidRDefault="003F5F5B" w:rsidP="002451FE">
            <w:pPr>
              <w:ind w:left="9"/>
              <w:jc w:val="center"/>
              <w:rPr>
                <w:rFonts w:ascii="Times New Roman" w:eastAsia="Times New Roman" w:hAnsi="Times New Roman" w:cs="Times New Roman"/>
                <w:sz w:val="28"/>
                <w:szCs w:val="28"/>
                <w:lang w:eastAsia="ru-RU" w:bidi="ru-RU"/>
              </w:rPr>
            </w:pPr>
            <w:r w:rsidRPr="00624519">
              <w:rPr>
                <w:rFonts w:ascii="Times New Roman" w:eastAsia="Times New Roman" w:hAnsi="Times New Roman" w:cs="Times New Roman"/>
                <w:b/>
                <w:sz w:val="28"/>
                <w:szCs w:val="28"/>
                <w:lang w:eastAsia="ru-RU" w:bidi="ru-RU"/>
              </w:rPr>
              <w:t>4</w:t>
            </w:r>
          </w:p>
        </w:tc>
        <w:tc>
          <w:tcPr>
            <w:tcW w:w="2015" w:type="dxa"/>
          </w:tcPr>
          <w:p w:rsidR="003F5F5B" w:rsidRPr="00624519" w:rsidRDefault="003F5F5B" w:rsidP="002451FE">
            <w:pPr>
              <w:spacing w:before="3"/>
              <w:rPr>
                <w:rFonts w:ascii="Times New Roman" w:eastAsia="Times New Roman" w:hAnsi="Times New Roman" w:cs="Times New Roman"/>
                <w:b/>
                <w:sz w:val="28"/>
                <w:szCs w:val="28"/>
                <w:lang w:eastAsia="ru-RU" w:bidi="ru-RU"/>
              </w:rPr>
            </w:pPr>
          </w:p>
          <w:p w:rsidR="003F5F5B" w:rsidRPr="00624519" w:rsidRDefault="003F5F5B" w:rsidP="00643802">
            <w:pPr>
              <w:ind w:left="98" w:right="95"/>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Критическое</w:t>
            </w:r>
            <w:proofErr w:type="spellEnd"/>
          </w:p>
        </w:tc>
        <w:tc>
          <w:tcPr>
            <w:tcW w:w="1843" w:type="dxa"/>
          </w:tcPr>
          <w:p w:rsidR="003F5F5B" w:rsidRPr="00624519" w:rsidRDefault="003F5F5B" w:rsidP="002451FE">
            <w:pPr>
              <w:tabs>
                <w:tab w:val="left" w:pos="2099"/>
              </w:tabs>
              <w:spacing w:line="268" w:lineRule="exact"/>
              <w:ind w:left="105"/>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Последствия от</w:t>
            </w:r>
          </w:p>
          <w:p w:rsidR="003F5F5B" w:rsidRPr="00624519" w:rsidRDefault="003F5F5B" w:rsidP="002451FE">
            <w:pPr>
              <w:tabs>
                <w:tab w:val="left" w:pos="1749"/>
              </w:tabs>
              <w:spacing w:line="270" w:lineRule="atLeast"/>
              <w:ind w:left="105" w:right="95"/>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реализации </w:t>
            </w:r>
            <w:r w:rsidRPr="00624519">
              <w:rPr>
                <w:rFonts w:ascii="Times New Roman" w:eastAsia="Times New Roman" w:hAnsi="Times New Roman" w:cs="Times New Roman"/>
                <w:spacing w:val="-4"/>
                <w:sz w:val="28"/>
                <w:szCs w:val="28"/>
                <w:lang w:val="ru-RU" w:eastAsia="ru-RU" w:bidi="ru-RU"/>
              </w:rPr>
              <w:t xml:space="preserve">риска </w:t>
            </w:r>
            <w:r w:rsidRPr="00624519">
              <w:rPr>
                <w:rFonts w:ascii="Times New Roman" w:eastAsia="Times New Roman" w:hAnsi="Times New Roman" w:cs="Times New Roman"/>
                <w:sz w:val="28"/>
                <w:szCs w:val="28"/>
                <w:lang w:val="ru-RU" w:eastAsia="ru-RU" w:bidi="ru-RU"/>
              </w:rPr>
              <w:t>очень значительные, но могут быть исправлены до определённой степени</w:t>
            </w:r>
          </w:p>
        </w:tc>
        <w:tc>
          <w:tcPr>
            <w:tcW w:w="5102" w:type="dxa"/>
          </w:tcPr>
          <w:p w:rsidR="003F5F5B" w:rsidRPr="00624519" w:rsidRDefault="003F5F5B" w:rsidP="002451FE">
            <w:pPr>
              <w:ind w:left="105"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Серьезное нарушение регуляторных требований, вследствие которого объект анализа обязан платить штрафы, пени, неустойки и пр. Привлечение работников объекта анализа к административной или уголовной ответственности. </w:t>
            </w:r>
          </w:p>
          <w:p w:rsidR="003F5F5B" w:rsidRPr="00624519" w:rsidRDefault="003F5F5B" w:rsidP="002451FE">
            <w:pPr>
              <w:ind w:left="105"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Нарушение прав и интересов физических и юридических лиц.</w:t>
            </w:r>
          </w:p>
        </w:tc>
      </w:tr>
      <w:tr w:rsidR="003F5F5B" w:rsidRPr="00624519" w:rsidTr="002451FE">
        <w:trPr>
          <w:trHeight w:val="827"/>
        </w:trPr>
        <w:tc>
          <w:tcPr>
            <w:tcW w:w="821" w:type="dxa"/>
          </w:tcPr>
          <w:p w:rsidR="003F5F5B" w:rsidRPr="00624519" w:rsidRDefault="003F5F5B" w:rsidP="002451FE">
            <w:pPr>
              <w:ind w:left="9"/>
              <w:jc w:val="center"/>
              <w:rPr>
                <w:rFonts w:ascii="Times New Roman" w:eastAsia="Times New Roman" w:hAnsi="Times New Roman" w:cs="Times New Roman"/>
                <w:b/>
                <w:sz w:val="28"/>
                <w:szCs w:val="28"/>
                <w:lang w:eastAsia="ru-RU" w:bidi="ru-RU"/>
              </w:rPr>
            </w:pPr>
            <w:r w:rsidRPr="00624519">
              <w:rPr>
                <w:rFonts w:ascii="Times New Roman" w:eastAsia="Times New Roman" w:hAnsi="Times New Roman" w:cs="Times New Roman"/>
                <w:b/>
                <w:sz w:val="28"/>
                <w:szCs w:val="28"/>
                <w:lang w:eastAsia="ru-RU" w:bidi="ru-RU"/>
              </w:rPr>
              <w:t>5</w:t>
            </w:r>
          </w:p>
        </w:tc>
        <w:tc>
          <w:tcPr>
            <w:tcW w:w="2015" w:type="dxa"/>
          </w:tcPr>
          <w:p w:rsidR="003F5F5B" w:rsidRPr="00624519" w:rsidRDefault="003F5F5B" w:rsidP="002451FE">
            <w:pPr>
              <w:spacing w:before="3"/>
              <w:rPr>
                <w:rFonts w:ascii="Times New Roman" w:eastAsia="Times New Roman" w:hAnsi="Times New Roman" w:cs="Times New Roman"/>
                <w:sz w:val="28"/>
                <w:szCs w:val="28"/>
                <w:lang w:eastAsia="ru-RU" w:bidi="ru-RU"/>
              </w:rPr>
            </w:pPr>
            <w:proofErr w:type="spellStart"/>
            <w:r w:rsidRPr="00624519">
              <w:rPr>
                <w:rFonts w:ascii="Times New Roman" w:eastAsia="Times New Roman" w:hAnsi="Times New Roman" w:cs="Times New Roman"/>
                <w:sz w:val="28"/>
                <w:szCs w:val="28"/>
                <w:lang w:eastAsia="ru-RU" w:bidi="ru-RU"/>
              </w:rPr>
              <w:t>Катастрофическое</w:t>
            </w:r>
            <w:proofErr w:type="spellEnd"/>
          </w:p>
        </w:tc>
        <w:tc>
          <w:tcPr>
            <w:tcW w:w="1843" w:type="dxa"/>
          </w:tcPr>
          <w:p w:rsidR="003F5F5B" w:rsidRPr="00624519" w:rsidRDefault="003F5F5B" w:rsidP="002451FE">
            <w:pPr>
              <w:tabs>
                <w:tab w:val="left" w:pos="2099"/>
              </w:tabs>
              <w:spacing w:line="268" w:lineRule="exact"/>
              <w:ind w:left="105"/>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Последствия от реализации риска очень значительные и не могут быть исправлены. Риск имеет некомпенсируемые последствия. </w:t>
            </w:r>
          </w:p>
        </w:tc>
        <w:tc>
          <w:tcPr>
            <w:tcW w:w="5102" w:type="dxa"/>
          </w:tcPr>
          <w:p w:rsidR="003F5F5B" w:rsidRPr="00624519" w:rsidRDefault="003F5F5B" w:rsidP="002451FE">
            <w:pPr>
              <w:ind w:left="105"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 xml:space="preserve">Крайнее нарушение регуляторных требований или несколько финансовых нарушений, повлекшие за собой крупные штрафы, пени, неустойки и прочие выплаты, а также отзыв выданных лицензий (в случае наличии). Неоднократное привлечение работников к административной/уголовной и/или иной ответственности. </w:t>
            </w:r>
          </w:p>
          <w:p w:rsidR="003F5F5B" w:rsidRPr="00624519" w:rsidRDefault="003F5F5B" w:rsidP="002451FE">
            <w:pPr>
              <w:ind w:left="105" w:right="140"/>
              <w:jc w:val="both"/>
              <w:rPr>
                <w:rFonts w:ascii="Times New Roman" w:eastAsia="Times New Roman" w:hAnsi="Times New Roman" w:cs="Times New Roman"/>
                <w:sz w:val="28"/>
                <w:szCs w:val="28"/>
                <w:lang w:val="ru-RU" w:eastAsia="ru-RU" w:bidi="ru-RU"/>
              </w:rPr>
            </w:pPr>
            <w:r w:rsidRPr="00624519">
              <w:rPr>
                <w:rFonts w:ascii="Times New Roman" w:eastAsia="Times New Roman" w:hAnsi="Times New Roman" w:cs="Times New Roman"/>
                <w:sz w:val="28"/>
                <w:szCs w:val="28"/>
                <w:lang w:val="ru-RU" w:eastAsia="ru-RU" w:bidi="ru-RU"/>
              </w:rPr>
              <w:t>Нарушение прав и интересов физических и юридических лиц.</w:t>
            </w:r>
          </w:p>
        </w:tc>
      </w:tr>
    </w:tbl>
    <w:p w:rsidR="003F5F5B" w:rsidRPr="00624519" w:rsidRDefault="003F5F5B" w:rsidP="003F5F5B">
      <w:pPr>
        <w:widowControl w:val="0"/>
        <w:autoSpaceDE w:val="0"/>
        <w:autoSpaceDN w:val="0"/>
        <w:spacing w:before="77"/>
        <w:jc w:val="center"/>
        <w:outlineLvl w:val="0"/>
        <w:rPr>
          <w:rFonts w:ascii="Times New Roman" w:eastAsia="Times New Roman" w:hAnsi="Times New Roman" w:cs="Times New Roman"/>
          <w:b/>
          <w:bCs/>
          <w:lang w:eastAsia="ru-RU" w:bidi="ru-RU"/>
        </w:rPr>
      </w:pPr>
    </w:p>
    <w:p w:rsidR="002F7FE4" w:rsidRPr="00624519" w:rsidRDefault="00D83952" w:rsidP="000C2F13">
      <w:pPr>
        <w:ind w:firstLine="709"/>
        <w:rPr>
          <w:rFonts w:ascii="Times New Roman" w:eastAsia="Times New Roman" w:hAnsi="Times New Roman" w:cs="Times New Roman"/>
          <w:lang w:eastAsia="ru-RU" w:bidi="ru-RU"/>
        </w:rPr>
      </w:pPr>
      <w:bookmarkStart w:id="55" w:name="_Toc64127414"/>
      <w:bookmarkStart w:id="56" w:name="_Toc64128941"/>
      <w:bookmarkStart w:id="57" w:name="_Toc64129007"/>
      <w:bookmarkStart w:id="58" w:name="_Toc64129177"/>
      <w:bookmarkStart w:id="59" w:name="_Toc64129294"/>
      <w:bookmarkStart w:id="60" w:name="_Toc64129491"/>
      <w:r w:rsidRPr="00624519">
        <w:rPr>
          <w:rFonts w:ascii="Times New Roman" w:eastAsia="Times New Roman" w:hAnsi="Times New Roman" w:cs="Times New Roman"/>
          <w:lang w:eastAsia="ru-RU" w:bidi="ru-RU"/>
        </w:rPr>
        <w:t>27</w:t>
      </w:r>
      <w:r w:rsidR="00D21DA7"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Присвоенные</w:t>
      </w:r>
      <w:r w:rsidR="000F6D8C" w:rsidRPr="00624519">
        <w:rPr>
          <w:rFonts w:ascii="Times New Roman" w:eastAsia="Times New Roman" w:hAnsi="Times New Roman" w:cs="Times New Roman"/>
          <w:lang w:eastAsia="ru-RU" w:bidi="ru-RU"/>
        </w:rPr>
        <w:t xml:space="preserve"> по итогам оценки рисков</w:t>
      </w:r>
      <w:r w:rsidR="002F7FE4" w:rsidRPr="00624519">
        <w:rPr>
          <w:rFonts w:ascii="Times New Roman" w:eastAsia="Times New Roman" w:hAnsi="Times New Roman" w:cs="Times New Roman"/>
          <w:lang w:eastAsia="ru-RU" w:bidi="ru-RU"/>
        </w:rPr>
        <w:t xml:space="preserve"> баллы являются основой для построения Карты рисков</w:t>
      </w:r>
      <w:r w:rsidR="00643802" w:rsidRPr="00624519">
        <w:rPr>
          <w:rFonts w:ascii="Times New Roman" w:eastAsia="Times New Roman" w:hAnsi="Times New Roman" w:cs="Times New Roman"/>
          <w:lang w:eastAsia="ru-RU" w:bidi="ru-RU"/>
        </w:rPr>
        <w:t xml:space="preserve"> </w:t>
      </w:r>
      <w:r w:rsidR="000F6D8C" w:rsidRPr="00624519">
        <w:rPr>
          <w:rFonts w:ascii="Times New Roman" w:eastAsia="Times New Roman" w:hAnsi="Times New Roman" w:cs="Times New Roman"/>
          <w:lang w:eastAsia="ru-RU" w:bidi="ru-RU"/>
        </w:rPr>
        <w:t>объекта анализа</w:t>
      </w:r>
      <w:r w:rsidR="002F7FE4" w:rsidRPr="00624519">
        <w:rPr>
          <w:rFonts w:ascii="Times New Roman" w:eastAsia="Times New Roman" w:hAnsi="Times New Roman" w:cs="Times New Roman"/>
          <w:lang w:eastAsia="ru-RU" w:bidi="ru-RU"/>
        </w:rPr>
        <w:t>.</w:t>
      </w:r>
      <w:bookmarkEnd w:id="55"/>
      <w:bookmarkEnd w:id="56"/>
      <w:bookmarkEnd w:id="57"/>
      <w:bookmarkEnd w:id="58"/>
      <w:bookmarkEnd w:id="59"/>
      <w:bookmarkEnd w:id="60"/>
    </w:p>
    <w:p w:rsidR="00467F3D" w:rsidRPr="00624519" w:rsidRDefault="00467F3D" w:rsidP="000B516C">
      <w:pPr>
        <w:widowControl w:val="0"/>
        <w:autoSpaceDE w:val="0"/>
        <w:autoSpaceDN w:val="0"/>
        <w:ind w:right="228"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 xml:space="preserve">Карта рисков представляет собой графическое изображение </w:t>
      </w:r>
      <w:r w:rsidRPr="00624519">
        <w:rPr>
          <w:rFonts w:ascii="Times New Roman" w:eastAsia="Times New Roman" w:hAnsi="Times New Roman" w:cs="Times New Roman"/>
          <w:lang w:eastAsia="ru-RU" w:bidi="ru-RU"/>
        </w:rPr>
        <w:lastRenderedPageBreak/>
        <w:t xml:space="preserve">подверженности объекта анализа </w:t>
      </w:r>
      <w:r w:rsidR="000043AD" w:rsidRPr="00624519">
        <w:rPr>
          <w:rFonts w:ascii="Times New Roman" w:eastAsia="Times New Roman" w:hAnsi="Times New Roman" w:cs="Times New Roman"/>
          <w:lang w:eastAsia="ru-RU" w:bidi="ru-RU"/>
        </w:rPr>
        <w:t>выявленным</w:t>
      </w:r>
      <w:r w:rsidRPr="00624519">
        <w:rPr>
          <w:rFonts w:ascii="Times New Roman" w:eastAsia="Times New Roman" w:hAnsi="Times New Roman" w:cs="Times New Roman"/>
          <w:lang w:eastAsia="ru-RU" w:bidi="ru-RU"/>
        </w:rPr>
        <w:t xml:space="preserve"> коррупционным рискам.</w:t>
      </w:r>
    </w:p>
    <w:p w:rsidR="002F7FE4" w:rsidRPr="00624519" w:rsidRDefault="002F7FE4" w:rsidP="000B516C">
      <w:pPr>
        <w:widowControl w:val="0"/>
        <w:autoSpaceDE w:val="0"/>
        <w:autoSpaceDN w:val="0"/>
        <w:ind w:right="228"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Карта рисков разделяется на несколько частей, выделенных разным</w:t>
      </w:r>
      <w:r w:rsidR="00643802" w:rsidRPr="00624519">
        <w:rPr>
          <w:rFonts w:ascii="Times New Roman" w:eastAsia="Times New Roman" w:hAnsi="Times New Roman" w:cs="Times New Roman"/>
          <w:lang w:eastAsia="ru-RU" w:bidi="ru-RU"/>
        </w:rPr>
        <w:t xml:space="preserve"> </w:t>
      </w:r>
      <w:r w:rsidRPr="00624519">
        <w:rPr>
          <w:rFonts w:ascii="Times New Roman" w:eastAsia="Times New Roman" w:hAnsi="Times New Roman" w:cs="Times New Roman"/>
          <w:lang w:eastAsia="ru-RU" w:bidi="ru-RU"/>
        </w:rPr>
        <w:t>цветом:</w:t>
      </w:r>
    </w:p>
    <w:p w:rsidR="002F7FE4" w:rsidRPr="00624519" w:rsidRDefault="00467F3D" w:rsidP="000B516C">
      <w:pPr>
        <w:widowControl w:val="0"/>
        <w:autoSpaceDE w:val="0"/>
        <w:autoSpaceDN w:val="0"/>
        <w:ind w:right="364"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К</w:t>
      </w:r>
      <w:r w:rsidR="002F7FE4" w:rsidRPr="00624519">
        <w:rPr>
          <w:rFonts w:ascii="Times New Roman" w:eastAsia="Times New Roman" w:hAnsi="Times New Roman" w:cs="Times New Roman"/>
          <w:lang w:eastAsia="ru-RU" w:bidi="ru-RU"/>
        </w:rPr>
        <w:t xml:space="preserve">расная зона – риски, которые являются критичными и/или катастрофичными для </w:t>
      </w:r>
      <w:r w:rsidR="00A47A0B" w:rsidRPr="00624519">
        <w:rPr>
          <w:rFonts w:ascii="Times New Roman" w:eastAsia="Times New Roman" w:hAnsi="Times New Roman" w:cs="Times New Roman"/>
          <w:lang w:eastAsia="ru-RU" w:bidi="ru-RU"/>
        </w:rPr>
        <w:t>объекта анализа</w:t>
      </w:r>
      <w:r w:rsidR="002F7FE4" w:rsidRPr="00624519">
        <w:rPr>
          <w:rFonts w:ascii="Times New Roman" w:eastAsia="Times New Roman" w:hAnsi="Times New Roman" w:cs="Times New Roman"/>
          <w:lang w:eastAsia="ru-RU" w:bidi="ru-RU"/>
        </w:rPr>
        <w:t xml:space="preserve"> либо в связи с высокой вероятностью наступления, либо в связи с серьезным потенциалом </w:t>
      </w:r>
      <w:r w:rsidR="00A47A0B" w:rsidRPr="00624519">
        <w:rPr>
          <w:rFonts w:ascii="Times New Roman" w:eastAsia="Times New Roman" w:hAnsi="Times New Roman" w:cs="Times New Roman"/>
          <w:lang w:eastAsia="ru-RU" w:bidi="ru-RU"/>
        </w:rPr>
        <w:t>последствий</w:t>
      </w:r>
      <w:r w:rsidR="002F7FE4" w:rsidRPr="00624519">
        <w:rPr>
          <w:rFonts w:ascii="Times New Roman" w:eastAsia="Times New Roman" w:hAnsi="Times New Roman" w:cs="Times New Roman"/>
          <w:lang w:eastAsia="ru-RU" w:bidi="ru-RU"/>
        </w:rPr>
        <w:t xml:space="preserve">, который может повлиять на </w:t>
      </w:r>
      <w:r w:rsidR="00A47A0B" w:rsidRPr="00624519">
        <w:rPr>
          <w:rFonts w:ascii="Times New Roman" w:eastAsia="Times New Roman" w:hAnsi="Times New Roman" w:cs="Times New Roman"/>
          <w:lang w:eastAsia="ru-RU" w:bidi="ru-RU"/>
        </w:rPr>
        <w:t>уровень коррупции в объекте анализа</w:t>
      </w:r>
      <w:r w:rsidR="002F7FE4" w:rsidRPr="00624519">
        <w:rPr>
          <w:rFonts w:ascii="Times New Roman" w:eastAsia="Times New Roman" w:hAnsi="Times New Roman" w:cs="Times New Roman"/>
          <w:lang w:eastAsia="ru-RU" w:bidi="ru-RU"/>
        </w:rPr>
        <w:t>, либо по причине обоих факторов;</w:t>
      </w:r>
    </w:p>
    <w:p w:rsidR="002F7FE4" w:rsidRPr="00624519" w:rsidRDefault="00467F3D" w:rsidP="000B516C">
      <w:pPr>
        <w:widowControl w:val="0"/>
        <w:autoSpaceDE w:val="0"/>
        <w:autoSpaceDN w:val="0"/>
        <w:ind w:right="363"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О</w:t>
      </w:r>
      <w:r w:rsidR="002F7FE4" w:rsidRPr="00624519">
        <w:rPr>
          <w:rFonts w:ascii="Times New Roman" w:eastAsia="Times New Roman" w:hAnsi="Times New Roman" w:cs="Times New Roman"/>
          <w:lang w:eastAsia="ru-RU" w:bidi="ru-RU"/>
        </w:rPr>
        <w:t>ранжевая</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зона–риски,</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которые</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имеют</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высокую</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вероятность</w:t>
      </w:r>
      <w:r w:rsidR="00643802" w:rsidRPr="00624519">
        <w:rPr>
          <w:rFonts w:ascii="Times New Roman" w:eastAsia="Times New Roman" w:hAnsi="Times New Roman" w:cs="Times New Roman"/>
          <w:lang w:eastAsia="ru-RU" w:bidi="ru-RU"/>
        </w:rPr>
        <w:t xml:space="preserve"> </w:t>
      </w:r>
      <w:r w:rsidR="002F7FE4" w:rsidRPr="00624519">
        <w:rPr>
          <w:rFonts w:ascii="Times New Roman" w:eastAsia="Times New Roman" w:hAnsi="Times New Roman" w:cs="Times New Roman"/>
          <w:lang w:eastAsia="ru-RU" w:bidi="ru-RU"/>
        </w:rPr>
        <w:t xml:space="preserve">наступления или крупное потенциальное влияние на </w:t>
      </w:r>
      <w:r w:rsidR="00A47A0B" w:rsidRPr="00624519">
        <w:rPr>
          <w:rFonts w:ascii="Times New Roman" w:eastAsia="Times New Roman" w:hAnsi="Times New Roman" w:cs="Times New Roman"/>
          <w:lang w:eastAsia="ru-RU" w:bidi="ru-RU"/>
        </w:rPr>
        <w:t>уровень коррупции в объекте анализа</w:t>
      </w:r>
      <w:r w:rsidR="002F7FE4" w:rsidRPr="00624519">
        <w:rPr>
          <w:rFonts w:ascii="Times New Roman" w:eastAsia="Times New Roman" w:hAnsi="Times New Roman" w:cs="Times New Roman"/>
          <w:lang w:eastAsia="ru-RU" w:bidi="ru-RU"/>
        </w:rPr>
        <w:t>;</w:t>
      </w:r>
    </w:p>
    <w:p w:rsidR="002F7FE4" w:rsidRPr="00624519" w:rsidRDefault="00467F3D" w:rsidP="000B516C">
      <w:pPr>
        <w:widowControl w:val="0"/>
        <w:autoSpaceDE w:val="0"/>
        <w:autoSpaceDN w:val="0"/>
        <w:ind w:right="366" w:firstLine="709"/>
        <w:jc w:val="both"/>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Ж</w:t>
      </w:r>
      <w:r w:rsidR="002F7FE4" w:rsidRPr="00624519">
        <w:rPr>
          <w:rFonts w:ascii="Times New Roman" w:eastAsia="Times New Roman" w:hAnsi="Times New Roman" w:cs="Times New Roman"/>
          <w:lang w:eastAsia="ru-RU" w:bidi="ru-RU"/>
        </w:rPr>
        <w:t xml:space="preserve">елтая зона – риски, которые имеют среднюю вероятность наступления или среднее потенциальное влияние на </w:t>
      </w:r>
      <w:r w:rsidR="00A47A0B" w:rsidRPr="00624519">
        <w:rPr>
          <w:rFonts w:ascii="Times New Roman" w:eastAsia="Times New Roman" w:hAnsi="Times New Roman" w:cs="Times New Roman"/>
          <w:lang w:eastAsia="ru-RU" w:bidi="ru-RU"/>
        </w:rPr>
        <w:t>уровень коррупции в объекте анализа</w:t>
      </w:r>
      <w:r w:rsidR="002F7FE4" w:rsidRPr="00624519">
        <w:rPr>
          <w:rFonts w:ascii="Times New Roman" w:eastAsia="Times New Roman" w:hAnsi="Times New Roman" w:cs="Times New Roman"/>
          <w:lang w:eastAsia="ru-RU" w:bidi="ru-RU"/>
        </w:rPr>
        <w:t>;</w:t>
      </w:r>
    </w:p>
    <w:p w:rsidR="002F7FE4" w:rsidRPr="00624519" w:rsidRDefault="00467F3D" w:rsidP="000B516C">
      <w:pPr>
        <w:widowControl w:val="0"/>
        <w:autoSpaceDE w:val="0"/>
        <w:autoSpaceDN w:val="0"/>
        <w:spacing w:before="1"/>
        <w:ind w:right="363" w:firstLine="709"/>
        <w:jc w:val="both"/>
        <w:rPr>
          <w:rFonts w:ascii="Times New Roman" w:eastAsia="Times New Roman" w:hAnsi="Times New Roman" w:cs="Times New Roman"/>
          <w:lang w:val="kk-KZ" w:eastAsia="ru-RU" w:bidi="ru-RU"/>
        </w:rPr>
      </w:pPr>
      <w:r w:rsidRPr="00624519">
        <w:rPr>
          <w:rFonts w:ascii="Times New Roman" w:eastAsia="Times New Roman" w:hAnsi="Times New Roman" w:cs="Times New Roman"/>
          <w:lang w:eastAsia="ru-RU" w:bidi="ru-RU"/>
        </w:rPr>
        <w:t>З</w:t>
      </w:r>
      <w:r w:rsidR="002F7FE4" w:rsidRPr="00624519">
        <w:rPr>
          <w:rFonts w:ascii="Times New Roman" w:eastAsia="Times New Roman" w:hAnsi="Times New Roman" w:cs="Times New Roman"/>
          <w:lang w:eastAsia="ru-RU" w:bidi="ru-RU"/>
        </w:rPr>
        <w:t xml:space="preserve">еленая зона – риски, которые имеют низкую вероятность наступления и (или) не оказывают значительного влияния на </w:t>
      </w:r>
      <w:r w:rsidR="00A47A0B" w:rsidRPr="00624519">
        <w:rPr>
          <w:rFonts w:ascii="Times New Roman" w:eastAsia="Times New Roman" w:hAnsi="Times New Roman" w:cs="Times New Roman"/>
          <w:lang w:eastAsia="ru-RU" w:bidi="ru-RU"/>
        </w:rPr>
        <w:t>уровень коррупции в объекте анализа</w:t>
      </w:r>
      <w:r w:rsidR="002F7FE4" w:rsidRPr="00624519">
        <w:rPr>
          <w:rFonts w:ascii="Times New Roman" w:eastAsia="Times New Roman" w:hAnsi="Times New Roman" w:cs="Times New Roman"/>
          <w:lang w:eastAsia="ru-RU" w:bidi="ru-RU"/>
        </w:rPr>
        <w:t>.</w:t>
      </w:r>
    </w:p>
    <w:p w:rsidR="00B63E87" w:rsidRPr="00624519" w:rsidRDefault="00B63E87" w:rsidP="000B516C">
      <w:pPr>
        <w:widowControl w:val="0"/>
        <w:autoSpaceDE w:val="0"/>
        <w:autoSpaceDN w:val="0"/>
        <w:spacing w:before="1"/>
        <w:ind w:right="363" w:firstLine="709"/>
        <w:jc w:val="both"/>
        <w:rPr>
          <w:rFonts w:ascii="Times New Roman" w:eastAsia="Times New Roman" w:hAnsi="Times New Roman" w:cs="Times New Roman"/>
          <w:lang w:val="kk-KZ" w:eastAsia="ru-RU" w:bidi="ru-RU"/>
        </w:rPr>
      </w:pPr>
    </w:p>
    <w:p w:rsidR="002F7FE4" w:rsidRPr="00624519" w:rsidRDefault="00607429" w:rsidP="002F7FE4">
      <w:pPr>
        <w:widowControl w:val="0"/>
        <w:autoSpaceDE w:val="0"/>
        <w:autoSpaceDN w:val="0"/>
        <w:spacing w:before="11"/>
        <w:rPr>
          <w:rFonts w:ascii="Times New Roman" w:eastAsia="Times New Roman" w:hAnsi="Times New Roman" w:cs="Times New Roman"/>
          <w:lang w:eastAsia="ru-RU" w:bidi="ru-RU"/>
        </w:rPr>
      </w:pPr>
      <w:r w:rsidRPr="00624519">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page">
                  <wp:posOffset>3321685</wp:posOffset>
                </wp:positionH>
                <wp:positionV relativeFrom="paragraph">
                  <wp:posOffset>52070</wp:posOffset>
                </wp:positionV>
                <wp:extent cx="2002790" cy="188087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88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1.55pt;margin-top:4.1pt;width:157.7pt;height:14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5usAIAAKw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v:textbox>
                <w10:wrap anchorx="page"/>
              </v:shape>
            </w:pict>
          </mc:Fallback>
        </mc:AlternateContent>
      </w:r>
    </w:p>
    <w:p w:rsidR="002F7FE4" w:rsidRPr="00624519" w:rsidRDefault="002F7FE4" w:rsidP="002F7FE4">
      <w:pPr>
        <w:widowControl w:val="0"/>
        <w:autoSpaceDE w:val="0"/>
        <w:autoSpaceDN w:val="0"/>
        <w:ind w:right="2484"/>
        <w:jc w:val="center"/>
        <w:rPr>
          <w:rFonts w:ascii="Times New Roman" w:eastAsia="Times New Roman" w:hAnsi="Times New Roman" w:cs="Times New Roman"/>
          <w:lang w:eastAsia="ru-RU" w:bidi="ru-RU"/>
        </w:rPr>
      </w:pPr>
      <w:r w:rsidRPr="00624519">
        <w:rPr>
          <w:rFonts w:ascii="Times New Roman" w:eastAsia="Times New Roman" w:hAnsi="Times New Roman" w:cs="Times New Roman"/>
          <w:w w:val="98"/>
          <w:lang w:eastAsia="ru-RU" w:bidi="ru-RU"/>
        </w:rPr>
        <w:t>5</w:t>
      </w:r>
    </w:p>
    <w:p w:rsidR="002F7FE4" w:rsidRPr="00624519" w:rsidRDefault="002F7FE4" w:rsidP="002F7FE4">
      <w:pPr>
        <w:widowControl w:val="0"/>
        <w:autoSpaceDE w:val="0"/>
        <w:autoSpaceDN w:val="0"/>
        <w:rPr>
          <w:rFonts w:ascii="Times New Roman" w:eastAsia="Times New Roman" w:hAnsi="Times New Roman" w:cs="Times New Roman"/>
          <w:lang w:eastAsia="ru-RU" w:bidi="ru-RU"/>
        </w:rPr>
      </w:pPr>
    </w:p>
    <w:p w:rsidR="002F7FE4" w:rsidRPr="00624519" w:rsidRDefault="002F7FE4" w:rsidP="002F7FE4">
      <w:pPr>
        <w:widowControl w:val="0"/>
        <w:autoSpaceDE w:val="0"/>
        <w:autoSpaceDN w:val="0"/>
        <w:ind w:right="2484"/>
        <w:jc w:val="center"/>
        <w:rPr>
          <w:rFonts w:ascii="Times New Roman" w:eastAsia="Times New Roman" w:hAnsi="Times New Roman" w:cs="Times New Roman"/>
          <w:lang w:eastAsia="ru-RU" w:bidi="ru-RU"/>
        </w:rPr>
      </w:pPr>
      <w:r w:rsidRPr="00624519">
        <w:rPr>
          <w:rFonts w:ascii="Times New Roman" w:eastAsia="Times New Roman" w:hAnsi="Times New Roman" w:cs="Times New Roman"/>
          <w:w w:val="98"/>
          <w:lang w:eastAsia="ru-RU" w:bidi="ru-RU"/>
        </w:rPr>
        <w:t>4</w:t>
      </w:r>
    </w:p>
    <w:p w:rsidR="002F7FE4" w:rsidRPr="00624519" w:rsidRDefault="002F7FE4" w:rsidP="002F7FE4">
      <w:pPr>
        <w:widowControl w:val="0"/>
        <w:autoSpaceDE w:val="0"/>
        <w:autoSpaceDN w:val="0"/>
        <w:rPr>
          <w:rFonts w:ascii="Times New Roman" w:eastAsia="Times New Roman" w:hAnsi="Times New Roman" w:cs="Times New Roman"/>
          <w:lang w:eastAsia="ru-RU" w:bidi="ru-RU"/>
        </w:rPr>
      </w:pPr>
    </w:p>
    <w:p w:rsidR="002F7FE4" w:rsidRPr="00624519" w:rsidRDefault="00607429" w:rsidP="002F7FE4">
      <w:pPr>
        <w:widowControl w:val="0"/>
        <w:autoSpaceDE w:val="0"/>
        <w:autoSpaceDN w:val="0"/>
        <w:ind w:right="2484"/>
        <w:jc w:val="center"/>
        <w:rPr>
          <w:rFonts w:ascii="Times New Roman" w:eastAsia="Times New Roman" w:hAnsi="Times New Roman" w:cs="Times New Roman"/>
          <w:lang w:eastAsia="ru-RU" w:bidi="ru-RU"/>
        </w:rPr>
      </w:pPr>
      <w:r w:rsidRPr="00624519">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page">
                  <wp:posOffset>2734945</wp:posOffset>
                </wp:positionH>
                <wp:positionV relativeFrom="paragraph">
                  <wp:posOffset>-21590</wp:posOffset>
                </wp:positionV>
                <wp:extent cx="165735" cy="62484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C2" w:rsidRDefault="00AC0EC2" w:rsidP="002F7FE4">
                            <w:pPr>
                              <w:spacing w:before="10"/>
                              <w:ind w:left="20"/>
                              <w:rPr>
                                <w:sz w:val="20"/>
                              </w:rPr>
                            </w:pPr>
                            <w:r>
                              <w:rPr>
                                <w:w w:val="95"/>
                                <w:sz w:val="20"/>
                              </w:rPr>
                              <w:t>ВЛИЯНИЕ</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15.35pt;margin-top:-1.7pt;width:13.05pt;height:4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" filled="f" stroked="f">
                <v:textbox style="layout-flow:vertical;mso-layout-flow-alt:bottom-to-top" inset="0,0,0,0">
                  <w:txbxContent>
                    <w:p w:rsidR="00AC0EC2" w:rsidRDefault="00AC0EC2" w:rsidP="002F7FE4">
                      <w:pPr>
                        <w:spacing w:before="10"/>
                        <w:ind w:left="20"/>
                        <w:rPr>
                          <w:sz w:val="20"/>
                        </w:rPr>
                      </w:pPr>
                      <w:r>
                        <w:rPr>
                          <w:w w:val="95"/>
                          <w:sz w:val="20"/>
                        </w:rPr>
                        <w:t>ВЛИЯНИЕ</w:t>
                      </w:r>
                    </w:p>
                  </w:txbxContent>
                </v:textbox>
                <w10:wrap anchorx="page"/>
              </v:shape>
            </w:pict>
          </mc:Fallback>
        </mc:AlternateContent>
      </w:r>
      <w:r w:rsidR="002F7FE4" w:rsidRPr="00624519">
        <w:rPr>
          <w:rFonts w:ascii="Times New Roman" w:eastAsia="Times New Roman" w:hAnsi="Times New Roman" w:cs="Times New Roman"/>
          <w:w w:val="98"/>
          <w:lang w:eastAsia="ru-RU" w:bidi="ru-RU"/>
        </w:rPr>
        <w:t>3</w:t>
      </w:r>
    </w:p>
    <w:p w:rsidR="002F7FE4" w:rsidRPr="00624519" w:rsidRDefault="002F7FE4" w:rsidP="002F7FE4">
      <w:pPr>
        <w:widowControl w:val="0"/>
        <w:autoSpaceDE w:val="0"/>
        <w:autoSpaceDN w:val="0"/>
        <w:rPr>
          <w:rFonts w:ascii="Times New Roman" w:eastAsia="Times New Roman" w:hAnsi="Times New Roman" w:cs="Times New Roman"/>
          <w:lang w:eastAsia="ru-RU" w:bidi="ru-RU"/>
        </w:rPr>
      </w:pPr>
    </w:p>
    <w:p w:rsidR="002F7FE4" w:rsidRPr="00624519" w:rsidRDefault="002F7FE4" w:rsidP="002F7FE4">
      <w:pPr>
        <w:widowControl w:val="0"/>
        <w:autoSpaceDE w:val="0"/>
        <w:autoSpaceDN w:val="0"/>
        <w:ind w:right="2484"/>
        <w:jc w:val="center"/>
        <w:rPr>
          <w:rFonts w:ascii="Times New Roman" w:eastAsia="Times New Roman" w:hAnsi="Times New Roman" w:cs="Times New Roman"/>
          <w:lang w:eastAsia="ru-RU" w:bidi="ru-RU"/>
        </w:rPr>
      </w:pPr>
      <w:r w:rsidRPr="00624519">
        <w:rPr>
          <w:rFonts w:ascii="Times New Roman" w:eastAsia="Times New Roman" w:hAnsi="Times New Roman" w:cs="Times New Roman"/>
          <w:w w:val="98"/>
          <w:lang w:eastAsia="ru-RU" w:bidi="ru-RU"/>
        </w:rPr>
        <w:t>2</w:t>
      </w:r>
    </w:p>
    <w:p w:rsidR="002F7FE4" w:rsidRPr="00624519" w:rsidRDefault="002F7FE4" w:rsidP="002F7FE4">
      <w:pPr>
        <w:widowControl w:val="0"/>
        <w:autoSpaceDE w:val="0"/>
        <w:autoSpaceDN w:val="0"/>
        <w:rPr>
          <w:rFonts w:ascii="Times New Roman" w:eastAsia="Times New Roman" w:hAnsi="Times New Roman" w:cs="Times New Roman"/>
          <w:lang w:eastAsia="ru-RU" w:bidi="ru-RU"/>
        </w:rPr>
      </w:pPr>
    </w:p>
    <w:p w:rsidR="002F7FE4" w:rsidRPr="00624519" w:rsidRDefault="002F7FE4" w:rsidP="002F7FE4">
      <w:pPr>
        <w:widowControl w:val="0"/>
        <w:autoSpaceDE w:val="0"/>
        <w:autoSpaceDN w:val="0"/>
        <w:ind w:right="2484"/>
        <w:jc w:val="center"/>
        <w:rPr>
          <w:rFonts w:ascii="Times New Roman" w:eastAsia="Times New Roman" w:hAnsi="Times New Roman" w:cs="Times New Roman"/>
          <w:lang w:eastAsia="ru-RU" w:bidi="ru-RU"/>
        </w:rPr>
      </w:pPr>
      <w:r w:rsidRPr="00624519">
        <w:rPr>
          <w:rFonts w:ascii="Times New Roman" w:eastAsia="Times New Roman" w:hAnsi="Times New Roman" w:cs="Times New Roman"/>
          <w:w w:val="98"/>
          <w:lang w:eastAsia="ru-RU" w:bidi="ru-RU"/>
        </w:rPr>
        <w:t>1</w:t>
      </w:r>
    </w:p>
    <w:p w:rsidR="002F7FE4" w:rsidRPr="00624519" w:rsidRDefault="002F7FE4" w:rsidP="003C3D3B">
      <w:pPr>
        <w:widowControl w:val="0"/>
        <w:tabs>
          <w:tab w:val="left" w:pos="2113"/>
          <w:tab w:val="left" w:pos="2713"/>
          <w:tab w:val="left" w:pos="3313"/>
          <w:tab w:val="left" w:pos="3913"/>
        </w:tabs>
        <w:autoSpaceDE w:val="0"/>
        <w:autoSpaceDN w:val="0"/>
        <w:ind w:left="3828"/>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1</w:t>
      </w:r>
      <w:r w:rsidRPr="00624519">
        <w:rPr>
          <w:rFonts w:ascii="Times New Roman" w:eastAsia="Times New Roman" w:hAnsi="Times New Roman" w:cs="Times New Roman"/>
          <w:lang w:eastAsia="ru-RU" w:bidi="ru-RU"/>
        </w:rPr>
        <w:tab/>
        <w:t>2</w:t>
      </w:r>
      <w:r w:rsidRPr="00624519">
        <w:rPr>
          <w:rFonts w:ascii="Times New Roman" w:eastAsia="Times New Roman" w:hAnsi="Times New Roman" w:cs="Times New Roman"/>
          <w:lang w:eastAsia="ru-RU" w:bidi="ru-RU"/>
        </w:rPr>
        <w:tab/>
        <w:t>3</w:t>
      </w:r>
      <w:r w:rsidRPr="00624519">
        <w:rPr>
          <w:rFonts w:ascii="Times New Roman" w:eastAsia="Times New Roman" w:hAnsi="Times New Roman" w:cs="Times New Roman"/>
          <w:lang w:eastAsia="ru-RU" w:bidi="ru-RU"/>
        </w:rPr>
        <w:tab/>
        <w:t>4</w:t>
      </w:r>
      <w:r w:rsidRPr="00624519">
        <w:rPr>
          <w:rFonts w:ascii="Times New Roman" w:eastAsia="Times New Roman" w:hAnsi="Times New Roman" w:cs="Times New Roman"/>
          <w:lang w:eastAsia="ru-RU" w:bidi="ru-RU"/>
        </w:rPr>
        <w:tab/>
        <w:t>5</w:t>
      </w:r>
    </w:p>
    <w:p w:rsidR="00B63E87" w:rsidRPr="00624519" w:rsidRDefault="00B63E87" w:rsidP="002F7FE4">
      <w:pPr>
        <w:widowControl w:val="0"/>
        <w:autoSpaceDE w:val="0"/>
        <w:autoSpaceDN w:val="0"/>
        <w:spacing w:before="2"/>
        <w:ind w:left="1397"/>
        <w:jc w:val="center"/>
        <w:rPr>
          <w:rFonts w:ascii="Times New Roman" w:eastAsia="Times New Roman" w:hAnsi="Times New Roman" w:cs="Times New Roman"/>
          <w:lang w:val="kk-KZ" w:eastAsia="ru-RU" w:bidi="ru-RU"/>
        </w:rPr>
      </w:pPr>
    </w:p>
    <w:p w:rsidR="002F7FE4" w:rsidRPr="00624519" w:rsidRDefault="002F7FE4" w:rsidP="002F7FE4">
      <w:pPr>
        <w:widowControl w:val="0"/>
        <w:autoSpaceDE w:val="0"/>
        <w:autoSpaceDN w:val="0"/>
        <w:spacing w:before="2"/>
        <w:ind w:left="1397"/>
        <w:jc w:val="center"/>
        <w:rPr>
          <w:rFonts w:ascii="Times New Roman" w:eastAsia="Times New Roman" w:hAnsi="Times New Roman" w:cs="Times New Roman"/>
          <w:lang w:eastAsia="ru-RU" w:bidi="ru-RU"/>
        </w:rPr>
      </w:pPr>
      <w:r w:rsidRPr="00624519">
        <w:rPr>
          <w:rFonts w:ascii="Times New Roman" w:eastAsia="Times New Roman" w:hAnsi="Times New Roman" w:cs="Times New Roman"/>
          <w:lang w:eastAsia="ru-RU" w:bidi="ru-RU"/>
        </w:rPr>
        <w:t>ВЕРОЯТНОСТЬ</w:t>
      </w:r>
    </w:p>
    <w:p w:rsidR="002F7FE4" w:rsidRPr="00624519" w:rsidRDefault="002F7FE4" w:rsidP="002F7FE4">
      <w:pPr>
        <w:widowControl w:val="0"/>
        <w:autoSpaceDE w:val="0"/>
        <w:autoSpaceDN w:val="0"/>
        <w:spacing w:before="9"/>
        <w:rPr>
          <w:rFonts w:ascii="Times New Roman" w:eastAsia="Times New Roman" w:hAnsi="Times New Roman" w:cs="Times New Roman"/>
          <w:lang w:eastAsia="ru-RU" w:bidi="ru-RU"/>
        </w:rPr>
      </w:pPr>
    </w:p>
    <w:p w:rsidR="00006C8E" w:rsidRPr="00624519" w:rsidRDefault="00467F3D" w:rsidP="000B516C">
      <w:pPr>
        <w:ind w:firstLine="709"/>
        <w:jc w:val="both"/>
        <w:rPr>
          <w:rFonts w:ascii="Times New Roman" w:hAnsi="Times New Roman" w:cs="Times New Roman"/>
        </w:rPr>
      </w:pPr>
      <w:r w:rsidRPr="00624519">
        <w:rPr>
          <w:rFonts w:ascii="Times New Roman" w:hAnsi="Times New Roman" w:cs="Times New Roman"/>
        </w:rPr>
        <w:t>Карта рисков объекта анализа позволяет оценить относительную значимость каждого риска (по сравнению с другими рисками), а также выделить риски, которые являются ключевыми и требуют прин</w:t>
      </w:r>
      <w:r w:rsidR="00DA4858" w:rsidRPr="00624519">
        <w:rPr>
          <w:rFonts w:ascii="Times New Roman" w:hAnsi="Times New Roman" w:cs="Times New Roman"/>
        </w:rPr>
        <w:t>ятия мер в приоритетном порядке и</w:t>
      </w:r>
      <w:r w:rsidRPr="00624519">
        <w:rPr>
          <w:rFonts w:ascii="Times New Roman" w:hAnsi="Times New Roman" w:cs="Times New Roman"/>
        </w:rPr>
        <w:t xml:space="preserve"> в случае необходимости, обеспечить распределение человеческих и финансовых ресурсов.</w:t>
      </w:r>
    </w:p>
    <w:p w:rsidR="007D1D60" w:rsidRPr="00624519" w:rsidRDefault="007D1D60" w:rsidP="00D8328B">
      <w:pPr>
        <w:ind w:firstLine="851"/>
        <w:jc w:val="both"/>
        <w:rPr>
          <w:rFonts w:ascii="Times New Roman" w:hAnsi="Times New Roman" w:cs="Times New Roman"/>
          <w:b/>
        </w:rPr>
      </w:pPr>
    </w:p>
    <w:p w:rsidR="008C622B" w:rsidRPr="00624519" w:rsidRDefault="00321F59" w:rsidP="009E326D">
      <w:pPr>
        <w:pStyle w:val="1"/>
        <w:spacing w:before="0"/>
        <w:ind w:firstLine="709"/>
        <w:rPr>
          <w:rFonts w:ascii="Times New Roman" w:hAnsi="Times New Roman" w:cs="Times New Roman"/>
          <w:b/>
          <w:color w:val="auto"/>
          <w:sz w:val="28"/>
          <w:szCs w:val="28"/>
        </w:rPr>
      </w:pPr>
      <w:bookmarkStart w:id="61" w:name="_Toc64130583"/>
      <w:r w:rsidRPr="00624519">
        <w:rPr>
          <w:rFonts w:ascii="Times New Roman" w:hAnsi="Times New Roman" w:cs="Times New Roman"/>
          <w:b/>
          <w:color w:val="auto"/>
          <w:sz w:val="28"/>
          <w:szCs w:val="28"/>
        </w:rPr>
        <w:t xml:space="preserve">5. </w:t>
      </w:r>
      <w:r w:rsidR="00DE0A81" w:rsidRPr="00624519">
        <w:rPr>
          <w:rFonts w:ascii="Times New Roman" w:hAnsi="Times New Roman" w:cs="Times New Roman"/>
          <w:b/>
          <w:color w:val="auto"/>
          <w:sz w:val="28"/>
          <w:szCs w:val="28"/>
        </w:rPr>
        <w:t>У</w:t>
      </w:r>
      <w:r w:rsidR="00F067FB" w:rsidRPr="00624519">
        <w:rPr>
          <w:rFonts w:ascii="Times New Roman" w:hAnsi="Times New Roman" w:cs="Times New Roman"/>
          <w:b/>
          <w:color w:val="auto"/>
          <w:sz w:val="28"/>
          <w:szCs w:val="28"/>
        </w:rPr>
        <w:t>странение и минимизация коррупционных рисков</w:t>
      </w:r>
      <w:bookmarkEnd w:id="61"/>
    </w:p>
    <w:p w:rsidR="008C622B" w:rsidRPr="00624519" w:rsidRDefault="001177DE" w:rsidP="009E326D">
      <w:pPr>
        <w:pStyle w:val="2"/>
        <w:ind w:firstLine="709"/>
        <w:jc w:val="both"/>
        <w:rPr>
          <w:rFonts w:ascii="Times New Roman" w:hAnsi="Times New Roman" w:cs="Times New Roman"/>
          <w:b/>
          <w:color w:val="auto"/>
          <w:sz w:val="28"/>
          <w:szCs w:val="28"/>
        </w:rPr>
      </w:pPr>
      <w:bookmarkStart w:id="62" w:name="_Toc64130584"/>
      <w:r w:rsidRPr="00624519">
        <w:rPr>
          <w:rFonts w:ascii="Times New Roman" w:hAnsi="Times New Roman" w:cs="Times New Roman"/>
          <w:b/>
          <w:color w:val="auto"/>
          <w:sz w:val="28"/>
          <w:szCs w:val="28"/>
        </w:rPr>
        <w:t>5.1</w:t>
      </w:r>
      <w:r w:rsidR="008C622B" w:rsidRPr="00624519">
        <w:rPr>
          <w:rFonts w:ascii="Times New Roman" w:hAnsi="Times New Roman" w:cs="Times New Roman"/>
          <w:b/>
          <w:color w:val="auto"/>
          <w:sz w:val="28"/>
          <w:szCs w:val="28"/>
        </w:rPr>
        <w:t>Разработка плана мероприятий по устранению выявленных коррупционных рисков</w:t>
      </w:r>
      <w:bookmarkEnd w:id="62"/>
    </w:p>
    <w:p w:rsidR="002267FF" w:rsidRPr="00624519" w:rsidRDefault="00D83952" w:rsidP="001177DE">
      <w:pPr>
        <w:ind w:firstLine="709"/>
        <w:jc w:val="both"/>
        <w:rPr>
          <w:rFonts w:ascii="Times New Roman" w:hAnsi="Times New Roman" w:cs="Times New Roman"/>
        </w:rPr>
      </w:pPr>
      <w:r w:rsidRPr="00624519">
        <w:rPr>
          <w:rFonts w:ascii="Times New Roman" w:hAnsi="Times New Roman" w:cs="Times New Roman"/>
        </w:rPr>
        <w:t>28</w:t>
      </w:r>
      <w:r w:rsidR="00D21DA7" w:rsidRPr="00624519">
        <w:rPr>
          <w:rFonts w:ascii="Times New Roman" w:hAnsi="Times New Roman" w:cs="Times New Roman"/>
        </w:rPr>
        <w:t xml:space="preserve">. </w:t>
      </w:r>
      <w:r w:rsidR="00C7481C" w:rsidRPr="00624519">
        <w:rPr>
          <w:rFonts w:ascii="Times New Roman" w:hAnsi="Times New Roman" w:cs="Times New Roman"/>
        </w:rPr>
        <w:t>Уполномоченно</w:t>
      </w:r>
      <w:r w:rsidR="00DF04BA" w:rsidRPr="00624519">
        <w:rPr>
          <w:rFonts w:ascii="Times New Roman" w:hAnsi="Times New Roman" w:cs="Times New Roman"/>
        </w:rPr>
        <w:t>му</w:t>
      </w:r>
      <w:r w:rsidR="00C7481C" w:rsidRPr="00624519">
        <w:rPr>
          <w:rFonts w:ascii="Times New Roman" w:hAnsi="Times New Roman" w:cs="Times New Roman"/>
        </w:rPr>
        <w:t xml:space="preserve"> лиц</w:t>
      </w:r>
      <w:r w:rsidR="00DF04BA" w:rsidRPr="00624519">
        <w:rPr>
          <w:rFonts w:ascii="Times New Roman" w:hAnsi="Times New Roman" w:cs="Times New Roman"/>
        </w:rPr>
        <w:t>у</w:t>
      </w:r>
      <w:r w:rsidR="000F5C8F" w:rsidRPr="00624519">
        <w:rPr>
          <w:rFonts w:ascii="Times New Roman" w:hAnsi="Times New Roman" w:cs="Times New Roman"/>
        </w:rPr>
        <w:t xml:space="preserve"> совместно со структурными подразделениями объекта анализа</w:t>
      </w:r>
      <w:r w:rsidR="00C7481C" w:rsidRPr="00624519">
        <w:rPr>
          <w:rFonts w:ascii="Times New Roman" w:hAnsi="Times New Roman" w:cs="Times New Roman"/>
        </w:rPr>
        <w:t xml:space="preserve"> в течение 10 рабочих дней со дня подписания аналитической справки </w:t>
      </w:r>
      <w:r w:rsidR="00DA272B" w:rsidRPr="00624519">
        <w:rPr>
          <w:rFonts w:ascii="Times New Roman" w:hAnsi="Times New Roman" w:cs="Times New Roman"/>
        </w:rPr>
        <w:t xml:space="preserve">необходимо </w:t>
      </w:r>
      <w:r w:rsidR="00795130" w:rsidRPr="00624519">
        <w:rPr>
          <w:rFonts w:ascii="Times New Roman" w:hAnsi="Times New Roman" w:cs="Times New Roman"/>
        </w:rPr>
        <w:t>разраб</w:t>
      </w:r>
      <w:r w:rsidR="00DF04BA" w:rsidRPr="00624519">
        <w:rPr>
          <w:rFonts w:ascii="Times New Roman" w:hAnsi="Times New Roman" w:cs="Times New Roman"/>
        </w:rPr>
        <w:t>о</w:t>
      </w:r>
      <w:r w:rsidR="00C7481C" w:rsidRPr="00624519">
        <w:rPr>
          <w:rFonts w:ascii="Times New Roman" w:hAnsi="Times New Roman" w:cs="Times New Roman"/>
        </w:rPr>
        <w:t>т</w:t>
      </w:r>
      <w:r w:rsidR="00DF04BA" w:rsidRPr="00624519">
        <w:rPr>
          <w:rFonts w:ascii="Times New Roman" w:hAnsi="Times New Roman" w:cs="Times New Roman"/>
        </w:rPr>
        <w:t>ать</w:t>
      </w:r>
      <w:r w:rsidR="00643802" w:rsidRPr="00624519">
        <w:rPr>
          <w:rFonts w:ascii="Times New Roman" w:hAnsi="Times New Roman" w:cs="Times New Roman"/>
        </w:rPr>
        <w:t xml:space="preserve"> </w:t>
      </w:r>
      <w:r w:rsidR="00C7481C" w:rsidRPr="00624519">
        <w:rPr>
          <w:rFonts w:ascii="Times New Roman" w:hAnsi="Times New Roman" w:cs="Times New Roman"/>
        </w:rPr>
        <w:t xml:space="preserve">план мероприятий по устранению причин и </w:t>
      </w:r>
      <w:r w:rsidR="00C7481C" w:rsidRPr="00624519">
        <w:rPr>
          <w:rFonts w:ascii="Times New Roman" w:hAnsi="Times New Roman" w:cs="Times New Roman"/>
        </w:rPr>
        <w:lastRenderedPageBreak/>
        <w:t>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w:t>
      </w:r>
      <w:r w:rsidR="00F067FB" w:rsidRPr="00624519">
        <w:rPr>
          <w:rFonts w:ascii="Times New Roman" w:hAnsi="Times New Roman" w:cs="Times New Roman"/>
        </w:rPr>
        <w:t>, приложение 3</w:t>
      </w:r>
      <w:r w:rsidR="00C7481C" w:rsidRPr="00624519">
        <w:rPr>
          <w:rFonts w:ascii="Times New Roman" w:hAnsi="Times New Roman" w:cs="Times New Roman"/>
        </w:rPr>
        <w:t xml:space="preserve">) </w:t>
      </w:r>
    </w:p>
    <w:p w:rsidR="00795130" w:rsidRPr="00624519" w:rsidRDefault="00D83952" w:rsidP="00155012">
      <w:pPr>
        <w:ind w:firstLine="709"/>
        <w:jc w:val="both"/>
        <w:rPr>
          <w:rFonts w:ascii="Times New Roman" w:hAnsi="Times New Roman" w:cs="Times New Roman"/>
        </w:rPr>
      </w:pPr>
      <w:r w:rsidRPr="00624519">
        <w:rPr>
          <w:rFonts w:ascii="Times New Roman" w:hAnsi="Times New Roman" w:cs="Times New Roman"/>
        </w:rPr>
        <w:t>29</w:t>
      </w:r>
      <w:r w:rsidR="00D21DA7" w:rsidRPr="00624519">
        <w:rPr>
          <w:rFonts w:ascii="Times New Roman" w:hAnsi="Times New Roman" w:cs="Times New Roman"/>
        </w:rPr>
        <w:t xml:space="preserve">. </w:t>
      </w:r>
      <w:r w:rsidR="00011BEA" w:rsidRPr="00624519">
        <w:rPr>
          <w:rFonts w:ascii="Times New Roman" w:hAnsi="Times New Roman" w:cs="Times New Roman"/>
        </w:rPr>
        <w:t xml:space="preserve">Мероприятия должны носить конкретный характер и быть </w:t>
      </w:r>
      <w:r w:rsidR="00B13B0B" w:rsidRPr="00624519">
        <w:rPr>
          <w:rFonts w:ascii="Times New Roman" w:hAnsi="Times New Roman" w:cs="Times New Roman"/>
        </w:rPr>
        <w:t>достаточными для</w:t>
      </w:r>
      <w:r w:rsidR="00011BEA" w:rsidRPr="00624519">
        <w:rPr>
          <w:rFonts w:ascii="Times New Roman" w:hAnsi="Times New Roman" w:cs="Times New Roman"/>
        </w:rPr>
        <w:t xml:space="preserve"> устранени</w:t>
      </w:r>
      <w:r w:rsidR="00B13B0B" w:rsidRPr="00624519">
        <w:rPr>
          <w:rFonts w:ascii="Times New Roman" w:hAnsi="Times New Roman" w:cs="Times New Roman"/>
        </w:rPr>
        <w:t>я</w:t>
      </w:r>
      <w:r w:rsidR="00011BEA" w:rsidRPr="00624519">
        <w:rPr>
          <w:rFonts w:ascii="Times New Roman" w:hAnsi="Times New Roman" w:cs="Times New Roman"/>
        </w:rPr>
        <w:t xml:space="preserve"> выявленных коррупционных рисков.</w:t>
      </w:r>
    </w:p>
    <w:p w:rsidR="00795130" w:rsidRPr="00624519" w:rsidRDefault="00795130" w:rsidP="00155012">
      <w:pPr>
        <w:ind w:firstLine="709"/>
        <w:jc w:val="both"/>
        <w:rPr>
          <w:rFonts w:ascii="Times New Roman" w:hAnsi="Times New Roman" w:cs="Times New Roman"/>
        </w:rPr>
      </w:pPr>
      <w:r w:rsidRPr="00624519">
        <w:rPr>
          <w:rFonts w:ascii="Times New Roman" w:hAnsi="Times New Roman" w:cs="Times New Roman"/>
        </w:rPr>
        <w:t>Сроки исполнения мероприятий должны быть разумными и не превышать 1 года.</w:t>
      </w:r>
    </w:p>
    <w:p w:rsidR="00B13B0B" w:rsidRPr="00624519" w:rsidRDefault="00B13B0B" w:rsidP="00B13B0B">
      <w:pPr>
        <w:ind w:firstLine="709"/>
        <w:jc w:val="both"/>
        <w:rPr>
          <w:rFonts w:ascii="Times New Roman" w:hAnsi="Times New Roman" w:cs="Times New Roman"/>
        </w:rPr>
      </w:pPr>
      <w:r w:rsidRPr="00624519">
        <w:rPr>
          <w:rFonts w:ascii="Times New Roman" w:hAnsi="Times New Roman" w:cs="Times New Roman"/>
        </w:rPr>
        <w:t>Сроки реализации мероприятий, связанных с внесением изменений и дополнений в законодательные акты либо разработки нового определяются исходя их правил законотворческой деятельности.</w:t>
      </w:r>
    </w:p>
    <w:p w:rsidR="00B13B0B" w:rsidRPr="00624519" w:rsidRDefault="00B13B0B" w:rsidP="00B13B0B">
      <w:pPr>
        <w:ind w:firstLine="709"/>
        <w:jc w:val="both"/>
        <w:rPr>
          <w:rFonts w:ascii="Times New Roman" w:hAnsi="Times New Roman" w:cs="Times New Roman"/>
        </w:rPr>
      </w:pPr>
      <w:r w:rsidRPr="00624519">
        <w:rPr>
          <w:rFonts w:ascii="Times New Roman" w:hAnsi="Times New Roman" w:cs="Times New Roman"/>
        </w:rPr>
        <w:t>Сроки реализации мероприятий, связанных с разработкой информационной системы, определяются исходя их процедур бюджетного планирования.</w:t>
      </w:r>
    </w:p>
    <w:p w:rsidR="00BE7D0D" w:rsidRPr="00624519" w:rsidRDefault="00D21DA7" w:rsidP="00155012">
      <w:pPr>
        <w:ind w:firstLine="709"/>
        <w:jc w:val="both"/>
        <w:rPr>
          <w:rFonts w:ascii="Times New Roman" w:hAnsi="Times New Roman" w:cs="Times New Roman"/>
        </w:rPr>
      </w:pPr>
      <w:r w:rsidRPr="00624519">
        <w:rPr>
          <w:rFonts w:ascii="Times New Roman" w:hAnsi="Times New Roman" w:cs="Times New Roman"/>
        </w:rPr>
        <w:t>3</w:t>
      </w:r>
      <w:r w:rsidR="00D83952" w:rsidRPr="00624519">
        <w:rPr>
          <w:rFonts w:ascii="Times New Roman" w:hAnsi="Times New Roman" w:cs="Times New Roman"/>
        </w:rPr>
        <w:t>0</w:t>
      </w:r>
      <w:r w:rsidRPr="00624519">
        <w:rPr>
          <w:rFonts w:ascii="Times New Roman" w:hAnsi="Times New Roman" w:cs="Times New Roman"/>
        </w:rPr>
        <w:t xml:space="preserve">. </w:t>
      </w:r>
      <w:r w:rsidR="00BE7D0D" w:rsidRPr="00624519">
        <w:rPr>
          <w:rFonts w:ascii="Times New Roman" w:hAnsi="Times New Roman" w:cs="Times New Roman"/>
        </w:rPr>
        <w:t>План мероприятий утвержда</w:t>
      </w:r>
      <w:r w:rsidR="00CD17B4" w:rsidRPr="00624519">
        <w:rPr>
          <w:rFonts w:ascii="Times New Roman" w:hAnsi="Times New Roman" w:cs="Times New Roman"/>
        </w:rPr>
        <w:t>е</w:t>
      </w:r>
      <w:r w:rsidR="00BE7D0D" w:rsidRPr="00624519">
        <w:rPr>
          <w:rFonts w:ascii="Times New Roman" w:hAnsi="Times New Roman" w:cs="Times New Roman"/>
        </w:rPr>
        <w:t xml:space="preserve">тся </w:t>
      </w:r>
      <w:r w:rsidR="00D83952" w:rsidRPr="00624519">
        <w:rPr>
          <w:rFonts w:ascii="Times New Roman" w:hAnsi="Times New Roman" w:cs="Times New Roman"/>
        </w:rPr>
        <w:t>директором Центра</w:t>
      </w:r>
      <w:r w:rsidR="00BE7D0D" w:rsidRPr="00624519">
        <w:rPr>
          <w:rFonts w:ascii="Times New Roman" w:hAnsi="Times New Roman" w:cs="Times New Roman"/>
        </w:rPr>
        <w:t>.</w:t>
      </w:r>
    </w:p>
    <w:p w:rsidR="009E326D" w:rsidRPr="00624519" w:rsidRDefault="009E326D" w:rsidP="00155012">
      <w:pPr>
        <w:ind w:firstLine="709"/>
        <w:jc w:val="both"/>
        <w:rPr>
          <w:rFonts w:ascii="Times New Roman" w:hAnsi="Times New Roman" w:cs="Times New Roman"/>
        </w:rPr>
      </w:pPr>
    </w:p>
    <w:p w:rsidR="006053AE" w:rsidRPr="00624519" w:rsidRDefault="00F00676" w:rsidP="009E326D">
      <w:pPr>
        <w:pStyle w:val="2"/>
        <w:ind w:firstLine="709"/>
        <w:rPr>
          <w:rFonts w:ascii="Times New Roman" w:hAnsi="Times New Roman" w:cs="Times New Roman"/>
          <w:b/>
          <w:color w:val="auto"/>
          <w:sz w:val="28"/>
          <w:szCs w:val="28"/>
        </w:rPr>
      </w:pPr>
      <w:bookmarkStart w:id="63" w:name="_Toc64130585"/>
      <w:r w:rsidRPr="00624519">
        <w:rPr>
          <w:rFonts w:ascii="Times New Roman" w:hAnsi="Times New Roman" w:cs="Times New Roman"/>
          <w:b/>
          <w:color w:val="auto"/>
          <w:sz w:val="28"/>
          <w:szCs w:val="28"/>
        </w:rPr>
        <w:t>5.</w:t>
      </w:r>
      <w:r w:rsidR="001177DE" w:rsidRPr="00624519">
        <w:rPr>
          <w:rFonts w:ascii="Times New Roman" w:hAnsi="Times New Roman" w:cs="Times New Roman"/>
          <w:b/>
          <w:color w:val="auto"/>
          <w:sz w:val="28"/>
          <w:szCs w:val="28"/>
        </w:rPr>
        <w:t>2</w:t>
      </w:r>
      <w:r w:rsidRPr="00624519">
        <w:rPr>
          <w:rFonts w:ascii="Times New Roman" w:hAnsi="Times New Roman" w:cs="Times New Roman"/>
          <w:b/>
          <w:color w:val="auto"/>
          <w:sz w:val="28"/>
          <w:szCs w:val="28"/>
        </w:rPr>
        <w:t xml:space="preserve"> Мониторинг исполнения рекомендаций</w:t>
      </w:r>
      <w:bookmarkEnd w:id="63"/>
    </w:p>
    <w:p w:rsidR="004E0686" w:rsidRPr="00624519" w:rsidRDefault="00D21DA7" w:rsidP="00155012">
      <w:pPr>
        <w:ind w:firstLine="709"/>
        <w:jc w:val="both"/>
        <w:rPr>
          <w:rFonts w:ascii="Times New Roman" w:hAnsi="Times New Roman" w:cs="Times New Roman"/>
        </w:rPr>
      </w:pPr>
      <w:r w:rsidRPr="00624519">
        <w:rPr>
          <w:rFonts w:ascii="Times New Roman" w:hAnsi="Times New Roman" w:cs="Times New Roman"/>
        </w:rPr>
        <w:t>3</w:t>
      </w:r>
      <w:r w:rsidR="00D83952" w:rsidRPr="00624519">
        <w:rPr>
          <w:rFonts w:ascii="Times New Roman" w:hAnsi="Times New Roman" w:cs="Times New Roman"/>
        </w:rPr>
        <w:t>1</w:t>
      </w:r>
      <w:r w:rsidRPr="00624519">
        <w:rPr>
          <w:rFonts w:ascii="Times New Roman" w:hAnsi="Times New Roman" w:cs="Times New Roman"/>
        </w:rPr>
        <w:t xml:space="preserve">. </w:t>
      </w:r>
      <w:r w:rsidR="000A6667" w:rsidRPr="00624519">
        <w:rPr>
          <w:rFonts w:ascii="Times New Roman" w:hAnsi="Times New Roman" w:cs="Times New Roman"/>
        </w:rPr>
        <w:t>М</w:t>
      </w:r>
      <w:r w:rsidR="004E0686" w:rsidRPr="00624519">
        <w:rPr>
          <w:rFonts w:ascii="Times New Roman" w:hAnsi="Times New Roman" w:cs="Times New Roman"/>
        </w:rPr>
        <w:t>ониторинг исполнения рекомендаций (далее – мониторинг)</w:t>
      </w:r>
      <w:r w:rsidR="000A6667" w:rsidRPr="00624519">
        <w:rPr>
          <w:rFonts w:ascii="Times New Roman" w:hAnsi="Times New Roman" w:cs="Times New Roman"/>
        </w:rPr>
        <w:t xml:space="preserve"> уполномоченным лицом рекомендуется проводить в течение 1 года со дня подписания аналитической справки</w:t>
      </w:r>
      <w:r w:rsidR="004E0686" w:rsidRPr="00624519">
        <w:rPr>
          <w:rFonts w:ascii="Times New Roman" w:hAnsi="Times New Roman" w:cs="Times New Roman"/>
        </w:rPr>
        <w:t xml:space="preserve">. </w:t>
      </w:r>
    </w:p>
    <w:p w:rsidR="004E0686" w:rsidRPr="00624519" w:rsidRDefault="00D21DA7" w:rsidP="00155012">
      <w:pPr>
        <w:ind w:firstLine="709"/>
        <w:jc w:val="both"/>
        <w:rPr>
          <w:rFonts w:ascii="Times New Roman" w:hAnsi="Times New Roman" w:cs="Times New Roman"/>
        </w:rPr>
      </w:pPr>
      <w:r w:rsidRPr="00624519">
        <w:rPr>
          <w:rFonts w:ascii="Times New Roman" w:hAnsi="Times New Roman" w:cs="Times New Roman"/>
        </w:rPr>
        <w:t>3</w:t>
      </w:r>
      <w:r w:rsidR="00D83952" w:rsidRPr="00624519">
        <w:rPr>
          <w:rFonts w:ascii="Times New Roman" w:hAnsi="Times New Roman" w:cs="Times New Roman"/>
        </w:rPr>
        <w:t>2</w:t>
      </w:r>
      <w:r w:rsidRPr="00624519">
        <w:rPr>
          <w:rFonts w:ascii="Times New Roman" w:hAnsi="Times New Roman" w:cs="Times New Roman"/>
        </w:rPr>
        <w:t xml:space="preserve">. </w:t>
      </w:r>
      <w:r w:rsidR="000A6667" w:rsidRPr="00624519">
        <w:rPr>
          <w:rFonts w:ascii="Times New Roman" w:hAnsi="Times New Roman" w:cs="Times New Roman"/>
        </w:rPr>
        <w:t>С</w:t>
      </w:r>
      <w:r w:rsidR="001146E7" w:rsidRPr="00624519">
        <w:rPr>
          <w:rFonts w:ascii="Times New Roman" w:hAnsi="Times New Roman" w:cs="Times New Roman"/>
        </w:rPr>
        <w:t>труктурны</w:t>
      </w:r>
      <w:r w:rsidR="00DF04BA" w:rsidRPr="00624519">
        <w:rPr>
          <w:rFonts w:ascii="Times New Roman" w:hAnsi="Times New Roman" w:cs="Times New Roman"/>
        </w:rPr>
        <w:t>м</w:t>
      </w:r>
      <w:r w:rsidR="001146E7" w:rsidRPr="00624519">
        <w:rPr>
          <w:rFonts w:ascii="Times New Roman" w:hAnsi="Times New Roman" w:cs="Times New Roman"/>
        </w:rPr>
        <w:t xml:space="preserve"> подразделения</w:t>
      </w:r>
      <w:r w:rsidR="00DF04BA" w:rsidRPr="00624519">
        <w:rPr>
          <w:rFonts w:ascii="Times New Roman" w:hAnsi="Times New Roman" w:cs="Times New Roman"/>
        </w:rPr>
        <w:t>м</w:t>
      </w:r>
      <w:r w:rsidR="00643802" w:rsidRPr="00624519">
        <w:rPr>
          <w:rFonts w:ascii="Times New Roman" w:hAnsi="Times New Roman" w:cs="Times New Roman"/>
        </w:rPr>
        <w:t xml:space="preserve"> </w:t>
      </w:r>
      <w:r w:rsidR="004E0686" w:rsidRPr="00624519">
        <w:rPr>
          <w:rFonts w:ascii="Times New Roman" w:hAnsi="Times New Roman" w:cs="Times New Roman"/>
        </w:rPr>
        <w:t>объект</w:t>
      </w:r>
      <w:r w:rsidR="001146E7" w:rsidRPr="00624519">
        <w:rPr>
          <w:rFonts w:ascii="Times New Roman" w:hAnsi="Times New Roman" w:cs="Times New Roman"/>
        </w:rPr>
        <w:t>а</w:t>
      </w:r>
      <w:r w:rsidR="004E0686" w:rsidRPr="00624519">
        <w:rPr>
          <w:rFonts w:ascii="Times New Roman" w:hAnsi="Times New Roman" w:cs="Times New Roman"/>
        </w:rPr>
        <w:t xml:space="preserve"> анализа </w:t>
      </w:r>
      <w:r w:rsidR="001146E7" w:rsidRPr="00624519">
        <w:rPr>
          <w:rFonts w:ascii="Times New Roman" w:hAnsi="Times New Roman" w:cs="Times New Roman"/>
        </w:rPr>
        <w:t>ежеквартально</w:t>
      </w:r>
      <w:r w:rsidR="004E0686" w:rsidRPr="00624519">
        <w:rPr>
          <w:rFonts w:ascii="Times New Roman" w:hAnsi="Times New Roman" w:cs="Times New Roman"/>
        </w:rPr>
        <w:t xml:space="preserve"> со дня подписания аналитической справки не позднее 5 числа месяца, следующего за отчетным периодом, </w:t>
      </w:r>
      <w:r w:rsidR="00DF04BA" w:rsidRPr="00624519">
        <w:rPr>
          <w:rFonts w:ascii="Times New Roman" w:hAnsi="Times New Roman" w:cs="Times New Roman"/>
        </w:rPr>
        <w:t xml:space="preserve">необходимо </w:t>
      </w:r>
      <w:r w:rsidR="004E0686" w:rsidRPr="00624519">
        <w:rPr>
          <w:rFonts w:ascii="Times New Roman" w:hAnsi="Times New Roman" w:cs="Times New Roman"/>
        </w:rPr>
        <w:t>направля</w:t>
      </w:r>
      <w:r w:rsidR="00DF04BA" w:rsidRPr="00624519">
        <w:rPr>
          <w:rFonts w:ascii="Times New Roman" w:hAnsi="Times New Roman" w:cs="Times New Roman"/>
        </w:rPr>
        <w:t>ть</w:t>
      </w:r>
      <w:r w:rsidR="004E0686" w:rsidRPr="00624519">
        <w:rPr>
          <w:rFonts w:ascii="Times New Roman" w:hAnsi="Times New Roman" w:cs="Times New Roman"/>
        </w:rPr>
        <w:t xml:space="preserve"> уполномоченн</w:t>
      </w:r>
      <w:r w:rsidR="001146E7" w:rsidRPr="00624519">
        <w:rPr>
          <w:rFonts w:ascii="Times New Roman" w:hAnsi="Times New Roman" w:cs="Times New Roman"/>
        </w:rPr>
        <w:t>ому</w:t>
      </w:r>
      <w:r w:rsidR="00643802" w:rsidRPr="00624519">
        <w:rPr>
          <w:rFonts w:ascii="Times New Roman" w:hAnsi="Times New Roman" w:cs="Times New Roman"/>
        </w:rPr>
        <w:t xml:space="preserve"> </w:t>
      </w:r>
      <w:r w:rsidR="001146E7" w:rsidRPr="00624519">
        <w:rPr>
          <w:rFonts w:ascii="Times New Roman" w:hAnsi="Times New Roman" w:cs="Times New Roman"/>
        </w:rPr>
        <w:t>лицу</w:t>
      </w:r>
      <w:r w:rsidR="004E0686" w:rsidRPr="00624519">
        <w:rPr>
          <w:rFonts w:ascii="Times New Roman" w:hAnsi="Times New Roman" w:cs="Times New Roman"/>
        </w:rPr>
        <w:t xml:space="preserve"> информацию о ходе исполнения рекомендаций </w:t>
      </w:r>
      <w:r w:rsidR="001177DE" w:rsidRPr="00624519">
        <w:rPr>
          <w:rFonts w:ascii="Times New Roman" w:hAnsi="Times New Roman" w:cs="Times New Roman"/>
        </w:rPr>
        <w:t>(приложение 4)</w:t>
      </w:r>
      <w:r w:rsidR="00643802" w:rsidRPr="00624519">
        <w:rPr>
          <w:rFonts w:ascii="Times New Roman" w:hAnsi="Times New Roman" w:cs="Times New Roman"/>
        </w:rPr>
        <w:t xml:space="preserve"> </w:t>
      </w:r>
      <w:r w:rsidR="001177DE" w:rsidRPr="00624519">
        <w:rPr>
          <w:rFonts w:ascii="Times New Roman" w:hAnsi="Times New Roman" w:cs="Times New Roman"/>
        </w:rPr>
        <w:t xml:space="preserve">и </w:t>
      </w:r>
      <w:r w:rsidR="004E0686" w:rsidRPr="00624519">
        <w:rPr>
          <w:rFonts w:ascii="Times New Roman" w:hAnsi="Times New Roman" w:cs="Times New Roman"/>
        </w:rPr>
        <w:t>подтверждающи</w:t>
      </w:r>
      <w:r w:rsidR="001177DE" w:rsidRPr="00624519">
        <w:rPr>
          <w:rFonts w:ascii="Times New Roman" w:hAnsi="Times New Roman" w:cs="Times New Roman"/>
        </w:rPr>
        <w:t>е</w:t>
      </w:r>
      <w:r w:rsidR="004E0686" w:rsidRPr="00624519">
        <w:rPr>
          <w:rFonts w:ascii="Times New Roman" w:hAnsi="Times New Roman" w:cs="Times New Roman"/>
        </w:rPr>
        <w:t xml:space="preserve"> документ</w:t>
      </w:r>
      <w:r w:rsidR="001177DE" w:rsidRPr="00624519">
        <w:rPr>
          <w:rFonts w:ascii="Times New Roman" w:hAnsi="Times New Roman" w:cs="Times New Roman"/>
        </w:rPr>
        <w:t>ы</w:t>
      </w:r>
      <w:r w:rsidR="004E0686" w:rsidRPr="00624519">
        <w:rPr>
          <w:rFonts w:ascii="Times New Roman" w:hAnsi="Times New Roman" w:cs="Times New Roman"/>
        </w:rPr>
        <w:t>.</w:t>
      </w:r>
    </w:p>
    <w:p w:rsidR="004E0686" w:rsidRPr="00624519" w:rsidRDefault="000A6667" w:rsidP="00155012">
      <w:pPr>
        <w:ind w:firstLine="709"/>
        <w:jc w:val="both"/>
        <w:rPr>
          <w:rFonts w:ascii="Times New Roman" w:hAnsi="Times New Roman" w:cs="Times New Roman"/>
        </w:rPr>
      </w:pPr>
      <w:r w:rsidRPr="00624519">
        <w:rPr>
          <w:rFonts w:ascii="Times New Roman" w:hAnsi="Times New Roman" w:cs="Times New Roman"/>
        </w:rPr>
        <w:t>3</w:t>
      </w:r>
      <w:r w:rsidR="00D83952" w:rsidRPr="00624519">
        <w:rPr>
          <w:rFonts w:ascii="Times New Roman" w:hAnsi="Times New Roman" w:cs="Times New Roman"/>
        </w:rPr>
        <w:t>3</w:t>
      </w:r>
      <w:r w:rsidR="00D21DA7" w:rsidRPr="00624519">
        <w:rPr>
          <w:rFonts w:ascii="Times New Roman" w:hAnsi="Times New Roman" w:cs="Times New Roman"/>
        </w:rPr>
        <w:t xml:space="preserve">. </w:t>
      </w:r>
      <w:r w:rsidR="004E0686" w:rsidRPr="00624519">
        <w:rPr>
          <w:rFonts w:ascii="Times New Roman" w:hAnsi="Times New Roman" w:cs="Times New Roman"/>
        </w:rPr>
        <w:t>Уполномоченн</w:t>
      </w:r>
      <w:r w:rsidR="001146E7" w:rsidRPr="00624519">
        <w:rPr>
          <w:rFonts w:ascii="Times New Roman" w:hAnsi="Times New Roman" w:cs="Times New Roman"/>
        </w:rPr>
        <w:t>о</w:t>
      </w:r>
      <w:r w:rsidR="00DF04BA" w:rsidRPr="00624519">
        <w:rPr>
          <w:rFonts w:ascii="Times New Roman" w:hAnsi="Times New Roman" w:cs="Times New Roman"/>
        </w:rPr>
        <w:t>му</w:t>
      </w:r>
      <w:r w:rsidR="00643802" w:rsidRPr="00624519">
        <w:rPr>
          <w:rFonts w:ascii="Times New Roman" w:hAnsi="Times New Roman" w:cs="Times New Roman"/>
        </w:rPr>
        <w:t xml:space="preserve"> </w:t>
      </w:r>
      <w:r w:rsidR="001146E7" w:rsidRPr="00624519">
        <w:rPr>
          <w:rFonts w:ascii="Times New Roman" w:hAnsi="Times New Roman" w:cs="Times New Roman"/>
        </w:rPr>
        <w:t>лиц</w:t>
      </w:r>
      <w:r w:rsidR="00DF04BA" w:rsidRPr="00624519">
        <w:rPr>
          <w:rFonts w:ascii="Times New Roman" w:hAnsi="Times New Roman" w:cs="Times New Roman"/>
        </w:rPr>
        <w:t>у</w:t>
      </w:r>
      <w:r w:rsidR="004E0686" w:rsidRPr="00624519">
        <w:rPr>
          <w:rFonts w:ascii="Times New Roman" w:hAnsi="Times New Roman" w:cs="Times New Roman"/>
        </w:rPr>
        <w:t xml:space="preserve"> в течение </w:t>
      </w:r>
      <w:r w:rsidR="001146E7" w:rsidRPr="00624519">
        <w:rPr>
          <w:rFonts w:ascii="Times New Roman" w:hAnsi="Times New Roman" w:cs="Times New Roman"/>
        </w:rPr>
        <w:t>5</w:t>
      </w:r>
      <w:r w:rsidR="004E0686" w:rsidRPr="00624519">
        <w:rPr>
          <w:rFonts w:ascii="Times New Roman" w:hAnsi="Times New Roman" w:cs="Times New Roman"/>
        </w:rPr>
        <w:t xml:space="preserve"> рабочих дней со дня поступления информации о ходе исполнения рекомендаций, подтверждаю</w:t>
      </w:r>
      <w:r w:rsidR="006F67FC" w:rsidRPr="00624519">
        <w:rPr>
          <w:rFonts w:ascii="Times New Roman" w:hAnsi="Times New Roman" w:cs="Times New Roman"/>
        </w:rPr>
        <w:t xml:space="preserve">щих документов </w:t>
      </w:r>
      <w:r w:rsidR="00DF04BA" w:rsidRPr="00624519">
        <w:rPr>
          <w:rFonts w:ascii="Times New Roman" w:hAnsi="Times New Roman" w:cs="Times New Roman"/>
        </w:rPr>
        <w:t xml:space="preserve">необходимо </w:t>
      </w:r>
      <w:r w:rsidR="006F67FC" w:rsidRPr="00624519">
        <w:rPr>
          <w:rFonts w:ascii="Times New Roman" w:hAnsi="Times New Roman" w:cs="Times New Roman"/>
        </w:rPr>
        <w:t>рассм</w:t>
      </w:r>
      <w:r w:rsidR="00DF04BA" w:rsidRPr="00624519">
        <w:rPr>
          <w:rFonts w:ascii="Times New Roman" w:hAnsi="Times New Roman" w:cs="Times New Roman"/>
        </w:rPr>
        <w:t>отреть</w:t>
      </w:r>
      <w:r w:rsidR="006F67FC" w:rsidRPr="00624519">
        <w:rPr>
          <w:rFonts w:ascii="Times New Roman" w:hAnsi="Times New Roman" w:cs="Times New Roman"/>
        </w:rPr>
        <w:t xml:space="preserve"> их </w:t>
      </w:r>
      <w:r w:rsidR="00C85EDD" w:rsidRPr="00624519">
        <w:rPr>
          <w:rFonts w:ascii="Times New Roman" w:hAnsi="Times New Roman" w:cs="Times New Roman"/>
        </w:rPr>
        <w:t xml:space="preserve">и </w:t>
      </w:r>
      <w:r w:rsidR="00DF04BA" w:rsidRPr="00624519">
        <w:rPr>
          <w:rFonts w:ascii="Times New Roman" w:hAnsi="Times New Roman" w:cs="Times New Roman"/>
        </w:rPr>
        <w:t>с</w:t>
      </w:r>
      <w:r w:rsidR="004E0686" w:rsidRPr="00624519">
        <w:rPr>
          <w:rFonts w:ascii="Times New Roman" w:hAnsi="Times New Roman" w:cs="Times New Roman"/>
        </w:rPr>
        <w:t>формир</w:t>
      </w:r>
      <w:r w:rsidR="00DF04BA" w:rsidRPr="00624519">
        <w:rPr>
          <w:rFonts w:ascii="Times New Roman" w:hAnsi="Times New Roman" w:cs="Times New Roman"/>
        </w:rPr>
        <w:t>овать</w:t>
      </w:r>
      <w:r w:rsidR="004E0686" w:rsidRPr="00624519">
        <w:rPr>
          <w:rFonts w:ascii="Times New Roman" w:hAnsi="Times New Roman" w:cs="Times New Roman"/>
        </w:rPr>
        <w:t xml:space="preserve"> результаты мониторинга исполнения рекомендаций </w:t>
      </w:r>
      <w:r w:rsidR="001177DE" w:rsidRPr="00624519">
        <w:rPr>
          <w:rFonts w:ascii="Times New Roman" w:hAnsi="Times New Roman" w:cs="Times New Roman"/>
        </w:rPr>
        <w:t>(приложение 5)</w:t>
      </w:r>
      <w:r w:rsidR="004E0686" w:rsidRPr="00624519">
        <w:rPr>
          <w:rFonts w:ascii="Times New Roman" w:hAnsi="Times New Roman" w:cs="Times New Roman"/>
        </w:rPr>
        <w:t>.</w:t>
      </w:r>
    </w:p>
    <w:p w:rsidR="001140B9" w:rsidRPr="00624519" w:rsidRDefault="001140B9" w:rsidP="00155012">
      <w:pPr>
        <w:ind w:firstLine="709"/>
        <w:jc w:val="both"/>
        <w:rPr>
          <w:rFonts w:ascii="Times New Roman" w:hAnsi="Times New Roman" w:cs="Times New Roman"/>
        </w:rPr>
      </w:pPr>
      <w:r w:rsidRPr="00624519">
        <w:rPr>
          <w:rFonts w:ascii="Times New Roman" w:hAnsi="Times New Roman" w:cs="Times New Roman"/>
        </w:rPr>
        <w:t xml:space="preserve">По итогам рассмотрения информации объекта анализа </w:t>
      </w:r>
      <w:r w:rsidR="00EF264A" w:rsidRPr="00624519">
        <w:rPr>
          <w:rFonts w:ascii="Times New Roman" w:hAnsi="Times New Roman" w:cs="Times New Roman"/>
        </w:rPr>
        <w:t>определяет</w:t>
      </w:r>
      <w:r w:rsidR="00D21DA7" w:rsidRPr="00624519">
        <w:rPr>
          <w:rFonts w:ascii="Times New Roman" w:hAnsi="Times New Roman" w:cs="Times New Roman"/>
        </w:rPr>
        <w:t>ся</w:t>
      </w:r>
      <w:r w:rsidR="00643802" w:rsidRPr="00624519">
        <w:rPr>
          <w:rFonts w:ascii="Times New Roman" w:hAnsi="Times New Roman" w:cs="Times New Roman"/>
        </w:rPr>
        <w:t xml:space="preserve"> </w:t>
      </w:r>
      <w:r w:rsidR="005A2480" w:rsidRPr="00624519">
        <w:rPr>
          <w:rFonts w:ascii="Times New Roman" w:hAnsi="Times New Roman" w:cs="Times New Roman"/>
        </w:rPr>
        <w:t>статус исполнения рекомендаций</w:t>
      </w:r>
      <w:r w:rsidR="00B72E4C" w:rsidRPr="00624519">
        <w:rPr>
          <w:rFonts w:ascii="Times New Roman" w:hAnsi="Times New Roman" w:cs="Times New Roman"/>
        </w:rPr>
        <w:t>.</w:t>
      </w:r>
    </w:p>
    <w:p w:rsidR="005A2480" w:rsidRPr="00624519" w:rsidRDefault="006419B1" w:rsidP="006419B1">
      <w:pPr>
        <w:tabs>
          <w:tab w:val="left" w:pos="1134"/>
        </w:tabs>
        <w:ind w:firstLine="709"/>
        <w:jc w:val="both"/>
        <w:rPr>
          <w:rFonts w:ascii="Times New Roman" w:hAnsi="Times New Roman" w:cs="Times New Roman"/>
        </w:rPr>
      </w:pPr>
      <w:r w:rsidRPr="00624519">
        <w:rPr>
          <w:rFonts w:ascii="Times New Roman" w:hAnsi="Times New Roman" w:cs="Times New Roman"/>
        </w:rPr>
        <w:t>Р</w:t>
      </w:r>
      <w:r w:rsidR="005A2480" w:rsidRPr="00624519">
        <w:rPr>
          <w:rFonts w:ascii="Times New Roman" w:hAnsi="Times New Roman" w:cs="Times New Roman"/>
        </w:rPr>
        <w:t xml:space="preserve">екомендация </w:t>
      </w:r>
      <w:r w:rsidR="00E2316E" w:rsidRPr="00624519">
        <w:rPr>
          <w:rFonts w:ascii="Times New Roman" w:hAnsi="Times New Roman" w:cs="Times New Roman"/>
        </w:rPr>
        <w:t xml:space="preserve">признается </w:t>
      </w:r>
      <w:r w:rsidR="005A2480" w:rsidRPr="00624519">
        <w:rPr>
          <w:rFonts w:ascii="Times New Roman" w:hAnsi="Times New Roman" w:cs="Times New Roman"/>
        </w:rPr>
        <w:t>исполнен</w:t>
      </w:r>
      <w:r w:rsidR="00E2316E" w:rsidRPr="00624519">
        <w:rPr>
          <w:rFonts w:ascii="Times New Roman" w:hAnsi="Times New Roman" w:cs="Times New Roman"/>
        </w:rPr>
        <w:t>ной</w:t>
      </w:r>
      <w:r w:rsidR="005A2480" w:rsidRPr="00624519">
        <w:rPr>
          <w:rFonts w:ascii="Times New Roman" w:hAnsi="Times New Roman" w:cs="Times New Roman"/>
        </w:rPr>
        <w:t xml:space="preserve"> в полном объеме </w:t>
      </w:r>
      <w:r w:rsidR="00E2316E" w:rsidRPr="00624519">
        <w:rPr>
          <w:rFonts w:ascii="Times New Roman" w:hAnsi="Times New Roman" w:cs="Times New Roman"/>
        </w:rPr>
        <w:t xml:space="preserve">в случае </w:t>
      </w:r>
      <w:r w:rsidRPr="00624519">
        <w:rPr>
          <w:rFonts w:ascii="Times New Roman" w:hAnsi="Times New Roman" w:cs="Times New Roman"/>
        </w:rPr>
        <w:t xml:space="preserve">устранения </w:t>
      </w:r>
      <w:r w:rsidR="005A2480" w:rsidRPr="00624519">
        <w:rPr>
          <w:rFonts w:ascii="Times New Roman" w:hAnsi="Times New Roman" w:cs="Times New Roman"/>
        </w:rPr>
        <w:t>выявленн</w:t>
      </w:r>
      <w:r w:rsidRPr="00624519">
        <w:rPr>
          <w:rFonts w:ascii="Times New Roman" w:hAnsi="Times New Roman" w:cs="Times New Roman"/>
        </w:rPr>
        <w:t>ого</w:t>
      </w:r>
      <w:r w:rsidR="005A2480" w:rsidRPr="00624519">
        <w:rPr>
          <w:rFonts w:ascii="Times New Roman" w:hAnsi="Times New Roman" w:cs="Times New Roman"/>
        </w:rPr>
        <w:t xml:space="preserve"> коррупционн</w:t>
      </w:r>
      <w:r w:rsidRPr="00624519">
        <w:rPr>
          <w:rFonts w:ascii="Times New Roman" w:hAnsi="Times New Roman" w:cs="Times New Roman"/>
        </w:rPr>
        <w:t>ого</w:t>
      </w:r>
      <w:r w:rsidR="005A2480" w:rsidRPr="00624519">
        <w:rPr>
          <w:rFonts w:ascii="Times New Roman" w:hAnsi="Times New Roman" w:cs="Times New Roman"/>
        </w:rPr>
        <w:t xml:space="preserve"> риск</w:t>
      </w:r>
      <w:r w:rsidRPr="00624519">
        <w:rPr>
          <w:rFonts w:ascii="Times New Roman" w:hAnsi="Times New Roman" w:cs="Times New Roman"/>
        </w:rPr>
        <w:t>а посредством исполнения</w:t>
      </w:r>
      <w:r w:rsidR="005A2480" w:rsidRPr="00624519">
        <w:rPr>
          <w:rFonts w:ascii="Times New Roman" w:hAnsi="Times New Roman" w:cs="Times New Roman"/>
        </w:rPr>
        <w:t xml:space="preserve"> мероприяти</w:t>
      </w:r>
      <w:r w:rsidRPr="00624519">
        <w:rPr>
          <w:rFonts w:ascii="Times New Roman" w:hAnsi="Times New Roman" w:cs="Times New Roman"/>
        </w:rPr>
        <w:t xml:space="preserve">я </w:t>
      </w:r>
      <w:r w:rsidR="005A2480" w:rsidRPr="00624519">
        <w:rPr>
          <w:rFonts w:ascii="Times New Roman" w:hAnsi="Times New Roman" w:cs="Times New Roman"/>
        </w:rPr>
        <w:t>в соответствии с формой завершения, указанной в плане мероприятий</w:t>
      </w:r>
      <w:r w:rsidR="00B72E4C" w:rsidRPr="00624519">
        <w:rPr>
          <w:rFonts w:ascii="Times New Roman" w:hAnsi="Times New Roman" w:cs="Times New Roman"/>
        </w:rPr>
        <w:t>.</w:t>
      </w:r>
    </w:p>
    <w:p w:rsidR="005A2480" w:rsidRPr="00624519" w:rsidRDefault="006419B1" w:rsidP="006419B1">
      <w:pPr>
        <w:tabs>
          <w:tab w:val="left" w:pos="1134"/>
        </w:tabs>
        <w:ind w:firstLine="709"/>
        <w:jc w:val="both"/>
        <w:rPr>
          <w:rFonts w:ascii="Times New Roman" w:hAnsi="Times New Roman" w:cs="Times New Roman"/>
        </w:rPr>
      </w:pPr>
      <w:r w:rsidRPr="00624519">
        <w:rPr>
          <w:rFonts w:ascii="Times New Roman" w:hAnsi="Times New Roman" w:cs="Times New Roman"/>
        </w:rPr>
        <w:t>Р</w:t>
      </w:r>
      <w:r w:rsidR="005A2480" w:rsidRPr="00624519">
        <w:rPr>
          <w:rFonts w:ascii="Times New Roman" w:hAnsi="Times New Roman" w:cs="Times New Roman"/>
        </w:rPr>
        <w:t xml:space="preserve">екомендация </w:t>
      </w:r>
      <w:r w:rsidRPr="00624519">
        <w:rPr>
          <w:rFonts w:ascii="Times New Roman" w:hAnsi="Times New Roman" w:cs="Times New Roman"/>
        </w:rPr>
        <w:t xml:space="preserve">признается </w:t>
      </w:r>
      <w:r w:rsidR="005A2480" w:rsidRPr="00624519">
        <w:rPr>
          <w:rFonts w:ascii="Times New Roman" w:hAnsi="Times New Roman" w:cs="Times New Roman"/>
        </w:rPr>
        <w:t>исполнен</w:t>
      </w:r>
      <w:r w:rsidRPr="00624519">
        <w:rPr>
          <w:rFonts w:ascii="Times New Roman" w:hAnsi="Times New Roman" w:cs="Times New Roman"/>
        </w:rPr>
        <w:t>ной</w:t>
      </w:r>
      <w:r w:rsidR="005A2480" w:rsidRPr="00624519">
        <w:rPr>
          <w:rFonts w:ascii="Times New Roman" w:hAnsi="Times New Roman" w:cs="Times New Roman"/>
        </w:rPr>
        <w:t xml:space="preserve"> частично </w:t>
      </w:r>
      <w:r w:rsidRPr="00624519">
        <w:rPr>
          <w:rFonts w:ascii="Times New Roman" w:hAnsi="Times New Roman" w:cs="Times New Roman"/>
        </w:rPr>
        <w:t>в случае не устранени</w:t>
      </w:r>
      <w:r w:rsidR="006F67FC" w:rsidRPr="00624519">
        <w:rPr>
          <w:rFonts w:ascii="Times New Roman" w:hAnsi="Times New Roman" w:cs="Times New Roman"/>
        </w:rPr>
        <w:t>я</w:t>
      </w:r>
      <w:r w:rsidRPr="00624519">
        <w:rPr>
          <w:rFonts w:ascii="Times New Roman" w:hAnsi="Times New Roman" w:cs="Times New Roman"/>
        </w:rPr>
        <w:t xml:space="preserve"> или минимизации в незначительной степени</w:t>
      </w:r>
      <w:r w:rsidR="00643802" w:rsidRPr="00624519">
        <w:rPr>
          <w:rFonts w:ascii="Times New Roman" w:hAnsi="Times New Roman" w:cs="Times New Roman"/>
        </w:rPr>
        <w:t xml:space="preserve"> </w:t>
      </w:r>
      <w:r w:rsidR="008172FC" w:rsidRPr="00624519">
        <w:rPr>
          <w:rFonts w:ascii="Times New Roman" w:hAnsi="Times New Roman" w:cs="Times New Roman"/>
        </w:rPr>
        <w:t>выявленн</w:t>
      </w:r>
      <w:r w:rsidRPr="00624519">
        <w:rPr>
          <w:rFonts w:ascii="Times New Roman" w:hAnsi="Times New Roman" w:cs="Times New Roman"/>
        </w:rPr>
        <w:t>ого</w:t>
      </w:r>
      <w:r w:rsidR="008172FC" w:rsidRPr="00624519">
        <w:rPr>
          <w:rFonts w:ascii="Times New Roman" w:hAnsi="Times New Roman" w:cs="Times New Roman"/>
        </w:rPr>
        <w:t xml:space="preserve"> коррупционн</w:t>
      </w:r>
      <w:r w:rsidRPr="00624519">
        <w:rPr>
          <w:rFonts w:ascii="Times New Roman" w:hAnsi="Times New Roman" w:cs="Times New Roman"/>
        </w:rPr>
        <w:t>ого</w:t>
      </w:r>
      <w:r w:rsidR="008172FC" w:rsidRPr="00624519">
        <w:rPr>
          <w:rFonts w:ascii="Times New Roman" w:hAnsi="Times New Roman" w:cs="Times New Roman"/>
        </w:rPr>
        <w:t xml:space="preserve"> риск</w:t>
      </w:r>
      <w:r w:rsidRPr="00624519">
        <w:rPr>
          <w:rFonts w:ascii="Times New Roman" w:hAnsi="Times New Roman" w:cs="Times New Roman"/>
        </w:rPr>
        <w:t xml:space="preserve">а </w:t>
      </w:r>
      <w:r w:rsidR="00B72E4C" w:rsidRPr="00624519">
        <w:rPr>
          <w:rFonts w:ascii="Times New Roman" w:hAnsi="Times New Roman" w:cs="Times New Roman"/>
        </w:rPr>
        <w:t>вследствие</w:t>
      </w:r>
      <w:r w:rsidRPr="00624519">
        <w:rPr>
          <w:rFonts w:ascii="Times New Roman" w:hAnsi="Times New Roman" w:cs="Times New Roman"/>
        </w:rPr>
        <w:t xml:space="preserve"> исполнения</w:t>
      </w:r>
      <w:r w:rsidR="008172FC" w:rsidRPr="00624519">
        <w:rPr>
          <w:rFonts w:ascii="Times New Roman" w:hAnsi="Times New Roman" w:cs="Times New Roman"/>
        </w:rPr>
        <w:t xml:space="preserve"> мероприяти</w:t>
      </w:r>
      <w:r w:rsidRPr="00624519">
        <w:rPr>
          <w:rFonts w:ascii="Times New Roman" w:hAnsi="Times New Roman" w:cs="Times New Roman"/>
        </w:rPr>
        <w:t>я</w:t>
      </w:r>
      <w:r w:rsidR="005A2480" w:rsidRPr="00624519">
        <w:rPr>
          <w:rFonts w:ascii="Times New Roman" w:hAnsi="Times New Roman" w:cs="Times New Roman"/>
        </w:rPr>
        <w:t xml:space="preserve"> не в полном объеме в соответствии с формой завершения, указанной в плане мероприятий</w:t>
      </w:r>
      <w:r w:rsidR="00B72E4C" w:rsidRPr="00624519">
        <w:rPr>
          <w:rFonts w:ascii="Times New Roman" w:hAnsi="Times New Roman" w:cs="Times New Roman"/>
        </w:rPr>
        <w:t>.</w:t>
      </w:r>
    </w:p>
    <w:p w:rsidR="00B72E4C" w:rsidRPr="00624519" w:rsidRDefault="00B72E4C" w:rsidP="006419B1">
      <w:pPr>
        <w:tabs>
          <w:tab w:val="left" w:pos="1134"/>
        </w:tabs>
        <w:ind w:firstLine="709"/>
        <w:jc w:val="both"/>
        <w:rPr>
          <w:rFonts w:ascii="Times New Roman" w:hAnsi="Times New Roman" w:cs="Times New Roman"/>
        </w:rPr>
      </w:pPr>
      <w:r w:rsidRPr="00624519">
        <w:rPr>
          <w:rFonts w:ascii="Times New Roman" w:hAnsi="Times New Roman" w:cs="Times New Roman"/>
        </w:rPr>
        <w:t xml:space="preserve">Рекомендация признается неисполненной в случае не устранения или минимизации выявленного коррупционного риска вследствие непринятия мер по исполнению </w:t>
      </w:r>
      <w:r w:rsidR="00E86988" w:rsidRPr="00624519">
        <w:rPr>
          <w:rFonts w:ascii="Times New Roman" w:hAnsi="Times New Roman" w:cs="Times New Roman"/>
        </w:rPr>
        <w:t xml:space="preserve">пункта </w:t>
      </w:r>
      <w:r w:rsidRPr="00624519">
        <w:rPr>
          <w:rFonts w:ascii="Times New Roman" w:hAnsi="Times New Roman" w:cs="Times New Roman"/>
        </w:rPr>
        <w:t xml:space="preserve">плана мероприятий. </w:t>
      </w:r>
    </w:p>
    <w:p w:rsidR="00E2316E" w:rsidRPr="00624519" w:rsidRDefault="006419B1" w:rsidP="006419B1">
      <w:pPr>
        <w:tabs>
          <w:tab w:val="left" w:pos="1134"/>
        </w:tabs>
        <w:ind w:firstLine="709"/>
        <w:jc w:val="both"/>
        <w:rPr>
          <w:rFonts w:ascii="Times New Roman" w:hAnsi="Times New Roman" w:cs="Times New Roman"/>
        </w:rPr>
      </w:pPr>
      <w:r w:rsidRPr="00624519">
        <w:rPr>
          <w:rFonts w:ascii="Times New Roman" w:hAnsi="Times New Roman" w:cs="Times New Roman"/>
        </w:rPr>
        <w:t>Р</w:t>
      </w:r>
      <w:r w:rsidR="005A2480" w:rsidRPr="00624519">
        <w:rPr>
          <w:rFonts w:ascii="Times New Roman" w:hAnsi="Times New Roman" w:cs="Times New Roman"/>
        </w:rPr>
        <w:t xml:space="preserve">екомендация </w:t>
      </w:r>
      <w:r w:rsidRPr="00624519">
        <w:rPr>
          <w:rFonts w:ascii="Times New Roman" w:hAnsi="Times New Roman" w:cs="Times New Roman"/>
        </w:rPr>
        <w:t xml:space="preserve">признается </w:t>
      </w:r>
      <w:r w:rsidR="005A2480" w:rsidRPr="00624519">
        <w:rPr>
          <w:rFonts w:ascii="Times New Roman" w:hAnsi="Times New Roman" w:cs="Times New Roman"/>
        </w:rPr>
        <w:t>утрати</w:t>
      </w:r>
      <w:r w:rsidRPr="00624519">
        <w:rPr>
          <w:rFonts w:ascii="Times New Roman" w:hAnsi="Times New Roman" w:cs="Times New Roman"/>
        </w:rPr>
        <w:t>вшей</w:t>
      </w:r>
      <w:r w:rsidR="005A2480" w:rsidRPr="00624519">
        <w:rPr>
          <w:rFonts w:ascii="Times New Roman" w:hAnsi="Times New Roman" w:cs="Times New Roman"/>
        </w:rPr>
        <w:t xml:space="preserve"> актуальность </w:t>
      </w:r>
      <w:r w:rsidRPr="00624519">
        <w:rPr>
          <w:rFonts w:ascii="Times New Roman" w:hAnsi="Times New Roman" w:cs="Times New Roman"/>
        </w:rPr>
        <w:t xml:space="preserve">в случае невозможности или нецелесообразности </w:t>
      </w:r>
      <w:r w:rsidR="008172FC" w:rsidRPr="00624519">
        <w:rPr>
          <w:rFonts w:ascii="Times New Roman" w:hAnsi="Times New Roman" w:cs="Times New Roman"/>
        </w:rPr>
        <w:t>исполнени</w:t>
      </w:r>
      <w:r w:rsidRPr="00624519">
        <w:rPr>
          <w:rFonts w:ascii="Times New Roman" w:hAnsi="Times New Roman" w:cs="Times New Roman"/>
        </w:rPr>
        <w:t>я</w:t>
      </w:r>
      <w:r w:rsidR="00643802" w:rsidRPr="00624519">
        <w:rPr>
          <w:rFonts w:ascii="Times New Roman" w:hAnsi="Times New Roman" w:cs="Times New Roman"/>
        </w:rPr>
        <w:t xml:space="preserve"> </w:t>
      </w:r>
      <w:r w:rsidR="005A2480" w:rsidRPr="00624519">
        <w:rPr>
          <w:rFonts w:ascii="Times New Roman" w:hAnsi="Times New Roman" w:cs="Times New Roman"/>
        </w:rPr>
        <w:t>мероприяти</w:t>
      </w:r>
      <w:r w:rsidR="008172FC" w:rsidRPr="00624519">
        <w:rPr>
          <w:rFonts w:ascii="Times New Roman" w:hAnsi="Times New Roman" w:cs="Times New Roman"/>
        </w:rPr>
        <w:t xml:space="preserve">я </w:t>
      </w:r>
      <w:r w:rsidR="00E2316E" w:rsidRPr="00624519">
        <w:rPr>
          <w:rFonts w:ascii="Times New Roman" w:hAnsi="Times New Roman" w:cs="Times New Roman"/>
        </w:rPr>
        <w:t>по</w:t>
      </w:r>
      <w:r w:rsidR="00643802" w:rsidRPr="00624519">
        <w:rPr>
          <w:rFonts w:ascii="Times New Roman" w:hAnsi="Times New Roman" w:cs="Times New Roman"/>
        </w:rPr>
        <w:t xml:space="preserve"> </w:t>
      </w:r>
      <w:r w:rsidR="005A2480" w:rsidRPr="00624519">
        <w:rPr>
          <w:rFonts w:ascii="Times New Roman" w:hAnsi="Times New Roman" w:cs="Times New Roman"/>
        </w:rPr>
        <w:lastRenderedPageBreak/>
        <w:t>объективным причинам (изменения в законодательстве, реорганизаци</w:t>
      </w:r>
      <w:r w:rsidR="00E86988" w:rsidRPr="00624519">
        <w:rPr>
          <w:rFonts w:ascii="Times New Roman" w:hAnsi="Times New Roman" w:cs="Times New Roman"/>
        </w:rPr>
        <w:t>я</w:t>
      </w:r>
      <w:r w:rsidR="00643802" w:rsidRPr="00624519">
        <w:rPr>
          <w:rFonts w:ascii="Times New Roman" w:hAnsi="Times New Roman" w:cs="Times New Roman"/>
        </w:rPr>
        <w:t xml:space="preserve"> </w:t>
      </w:r>
      <w:r w:rsidR="00E2316E" w:rsidRPr="00624519">
        <w:rPr>
          <w:rFonts w:ascii="Times New Roman" w:hAnsi="Times New Roman" w:cs="Times New Roman"/>
        </w:rPr>
        <w:t xml:space="preserve">или упразднение </w:t>
      </w:r>
      <w:r w:rsidR="005A2480" w:rsidRPr="00624519">
        <w:rPr>
          <w:rFonts w:ascii="Times New Roman" w:hAnsi="Times New Roman" w:cs="Times New Roman"/>
        </w:rPr>
        <w:t xml:space="preserve">юридического лица, </w:t>
      </w:r>
      <w:r w:rsidR="00E2316E" w:rsidRPr="00624519">
        <w:rPr>
          <w:rFonts w:ascii="Times New Roman" w:hAnsi="Times New Roman" w:cs="Times New Roman"/>
        </w:rPr>
        <w:t>передача функций и др.).</w:t>
      </w:r>
    </w:p>
    <w:p w:rsidR="00C85EDD" w:rsidRPr="00624519" w:rsidRDefault="00C85EDD" w:rsidP="00E2316E">
      <w:pPr>
        <w:pStyle w:val="a8"/>
        <w:tabs>
          <w:tab w:val="left" w:pos="1134"/>
        </w:tabs>
        <w:ind w:left="0" w:firstLine="709"/>
        <w:jc w:val="both"/>
        <w:rPr>
          <w:rFonts w:ascii="Times New Roman" w:hAnsi="Times New Roman" w:cs="Times New Roman"/>
        </w:rPr>
      </w:pPr>
      <w:r w:rsidRPr="00624519">
        <w:rPr>
          <w:rFonts w:ascii="Times New Roman" w:hAnsi="Times New Roman" w:cs="Times New Roman"/>
        </w:rPr>
        <w:t xml:space="preserve">Результаты мониторинга исполнения рекомендаций вносятся </w:t>
      </w:r>
      <w:r w:rsidR="00D83952" w:rsidRPr="00624519">
        <w:rPr>
          <w:rFonts w:ascii="Times New Roman" w:hAnsi="Times New Roman" w:cs="Times New Roman"/>
        </w:rPr>
        <w:t>директору Центра</w:t>
      </w:r>
      <w:r w:rsidRPr="00624519">
        <w:rPr>
          <w:rFonts w:ascii="Times New Roman" w:hAnsi="Times New Roman" w:cs="Times New Roman"/>
        </w:rPr>
        <w:t xml:space="preserve">, а также направляются в </w:t>
      </w:r>
      <w:r w:rsidR="00BD0C4A" w:rsidRPr="00624519">
        <w:rPr>
          <w:rFonts w:ascii="Times New Roman" w:hAnsi="Times New Roman" w:cs="Times New Roman"/>
        </w:rPr>
        <w:t>структурные</w:t>
      </w:r>
      <w:r w:rsidRPr="00624519">
        <w:rPr>
          <w:rFonts w:ascii="Times New Roman" w:hAnsi="Times New Roman" w:cs="Times New Roman"/>
        </w:rPr>
        <w:t xml:space="preserve"> подразделения объекта анализа.</w:t>
      </w:r>
    </w:p>
    <w:p w:rsidR="004E0686" w:rsidRPr="00624519" w:rsidRDefault="00746B7F" w:rsidP="00155012">
      <w:pPr>
        <w:ind w:firstLine="709"/>
        <w:jc w:val="both"/>
        <w:rPr>
          <w:rFonts w:ascii="Times New Roman" w:hAnsi="Times New Roman" w:cs="Times New Roman"/>
        </w:rPr>
      </w:pPr>
      <w:r w:rsidRPr="00624519">
        <w:rPr>
          <w:rFonts w:ascii="Times New Roman" w:hAnsi="Times New Roman" w:cs="Times New Roman"/>
        </w:rPr>
        <w:t>3</w:t>
      </w:r>
      <w:r w:rsidR="00D83952" w:rsidRPr="00624519">
        <w:rPr>
          <w:rFonts w:ascii="Times New Roman" w:hAnsi="Times New Roman" w:cs="Times New Roman"/>
        </w:rPr>
        <w:t>4</w:t>
      </w:r>
      <w:r w:rsidR="007E2517" w:rsidRPr="00624519">
        <w:rPr>
          <w:rFonts w:ascii="Times New Roman" w:hAnsi="Times New Roman" w:cs="Times New Roman"/>
        </w:rPr>
        <w:t xml:space="preserve">. </w:t>
      </w:r>
      <w:r w:rsidR="00C85EDD" w:rsidRPr="00624519">
        <w:rPr>
          <w:rFonts w:ascii="Times New Roman" w:hAnsi="Times New Roman" w:cs="Times New Roman"/>
        </w:rPr>
        <w:t xml:space="preserve">В случае </w:t>
      </w:r>
      <w:r w:rsidR="00BD0C4A" w:rsidRPr="00624519">
        <w:rPr>
          <w:rFonts w:ascii="Times New Roman" w:hAnsi="Times New Roman" w:cs="Times New Roman"/>
        </w:rPr>
        <w:t>неисполнения</w:t>
      </w:r>
      <w:r w:rsidR="00C85EDD" w:rsidRPr="00624519">
        <w:rPr>
          <w:rFonts w:ascii="Times New Roman" w:hAnsi="Times New Roman" w:cs="Times New Roman"/>
        </w:rPr>
        <w:t xml:space="preserve"> или неполно</w:t>
      </w:r>
      <w:r w:rsidR="00BD0C4A" w:rsidRPr="00624519">
        <w:rPr>
          <w:rFonts w:ascii="Times New Roman" w:hAnsi="Times New Roman" w:cs="Times New Roman"/>
        </w:rPr>
        <w:t xml:space="preserve">го исполнения объектом анализа рекомендаций </w:t>
      </w:r>
      <w:r w:rsidR="004E0686" w:rsidRPr="00624519">
        <w:rPr>
          <w:rFonts w:ascii="Times New Roman" w:hAnsi="Times New Roman" w:cs="Times New Roman"/>
        </w:rPr>
        <w:t>уполномоченн</w:t>
      </w:r>
      <w:r w:rsidR="00C85EDD" w:rsidRPr="00624519">
        <w:rPr>
          <w:rFonts w:ascii="Times New Roman" w:hAnsi="Times New Roman" w:cs="Times New Roman"/>
        </w:rPr>
        <w:t>ое</w:t>
      </w:r>
      <w:r w:rsidR="00643802" w:rsidRPr="00624519">
        <w:rPr>
          <w:rFonts w:ascii="Times New Roman" w:hAnsi="Times New Roman" w:cs="Times New Roman"/>
        </w:rPr>
        <w:t xml:space="preserve"> </w:t>
      </w:r>
      <w:r w:rsidR="00C85EDD" w:rsidRPr="00624519">
        <w:rPr>
          <w:rFonts w:ascii="Times New Roman" w:hAnsi="Times New Roman" w:cs="Times New Roman"/>
        </w:rPr>
        <w:t>лицо</w:t>
      </w:r>
      <w:r w:rsidR="00643802" w:rsidRPr="00624519">
        <w:rPr>
          <w:rFonts w:ascii="Times New Roman" w:hAnsi="Times New Roman" w:cs="Times New Roman"/>
        </w:rPr>
        <w:t xml:space="preserve"> </w:t>
      </w:r>
      <w:r w:rsidR="00BD0C4A" w:rsidRPr="00624519">
        <w:rPr>
          <w:rFonts w:ascii="Times New Roman" w:hAnsi="Times New Roman" w:cs="Times New Roman"/>
        </w:rPr>
        <w:t>для принятия мер реагирования вносит соотве</w:t>
      </w:r>
      <w:r w:rsidR="00D83952" w:rsidRPr="00624519">
        <w:rPr>
          <w:rFonts w:ascii="Times New Roman" w:hAnsi="Times New Roman" w:cs="Times New Roman"/>
        </w:rPr>
        <w:t>тствующую информацию директору Центра</w:t>
      </w:r>
      <w:r w:rsidR="004E0686" w:rsidRPr="00624519">
        <w:rPr>
          <w:rFonts w:ascii="Times New Roman" w:hAnsi="Times New Roman" w:cs="Times New Roman"/>
        </w:rPr>
        <w:t>.</w:t>
      </w:r>
    </w:p>
    <w:p w:rsidR="00C101A4" w:rsidRPr="00624519" w:rsidRDefault="00C101A4" w:rsidP="00155012">
      <w:pPr>
        <w:ind w:firstLine="709"/>
        <w:jc w:val="both"/>
        <w:rPr>
          <w:rFonts w:ascii="Times New Roman" w:hAnsi="Times New Roman" w:cs="Times New Roman"/>
        </w:rPr>
      </w:pPr>
      <w:r w:rsidRPr="00624519">
        <w:rPr>
          <w:rFonts w:ascii="Times New Roman" w:hAnsi="Times New Roman" w:cs="Times New Roman"/>
        </w:rPr>
        <w:t xml:space="preserve">В случае неисполнения или неполного исполнения объектом анализа рекомендаций по истечению года со дня утверждения плана мероприятий по объективным причинам </w:t>
      </w:r>
      <w:r w:rsidR="007A3351" w:rsidRPr="00624519">
        <w:rPr>
          <w:rFonts w:ascii="Times New Roman" w:hAnsi="Times New Roman" w:cs="Times New Roman"/>
        </w:rPr>
        <w:t xml:space="preserve">уполномоченное лицо продолжает мониторинг </w:t>
      </w:r>
      <w:r w:rsidR="001B306C" w:rsidRPr="00624519">
        <w:rPr>
          <w:rFonts w:ascii="Times New Roman" w:hAnsi="Times New Roman" w:cs="Times New Roman"/>
        </w:rPr>
        <w:t xml:space="preserve">до </w:t>
      </w:r>
      <w:r w:rsidR="00E86988" w:rsidRPr="00624519">
        <w:rPr>
          <w:rFonts w:ascii="Times New Roman" w:hAnsi="Times New Roman" w:cs="Times New Roman"/>
        </w:rPr>
        <w:t xml:space="preserve">их окончательного </w:t>
      </w:r>
      <w:r w:rsidR="007A3351" w:rsidRPr="00624519">
        <w:rPr>
          <w:rFonts w:ascii="Times New Roman" w:hAnsi="Times New Roman" w:cs="Times New Roman"/>
        </w:rPr>
        <w:t>исполнения.</w:t>
      </w:r>
    </w:p>
    <w:p w:rsidR="00C21989" w:rsidRPr="00624519" w:rsidRDefault="00C21989" w:rsidP="00155012">
      <w:pPr>
        <w:ind w:firstLine="709"/>
        <w:jc w:val="both"/>
        <w:rPr>
          <w:rFonts w:ascii="Times New Roman" w:hAnsi="Times New Roman" w:cs="Times New Roman"/>
        </w:rPr>
      </w:pPr>
      <w:r w:rsidRPr="00624519">
        <w:rPr>
          <w:rFonts w:ascii="Times New Roman" w:hAnsi="Times New Roman" w:cs="Times New Roman"/>
        </w:rPr>
        <w:t>Информаци</w:t>
      </w:r>
      <w:r w:rsidR="00D21DA7" w:rsidRPr="00624519">
        <w:rPr>
          <w:rFonts w:ascii="Times New Roman" w:hAnsi="Times New Roman" w:cs="Times New Roman"/>
        </w:rPr>
        <w:t>ю</w:t>
      </w:r>
      <w:r w:rsidRPr="00624519">
        <w:rPr>
          <w:rFonts w:ascii="Times New Roman" w:hAnsi="Times New Roman" w:cs="Times New Roman"/>
        </w:rPr>
        <w:t xml:space="preserve"> о результатах мониторинга плана мероприятий</w:t>
      </w:r>
      <w:r w:rsidR="00D83952" w:rsidRPr="00624519">
        <w:rPr>
          <w:rFonts w:ascii="Times New Roman" w:hAnsi="Times New Roman" w:cs="Times New Roman"/>
        </w:rPr>
        <w:t xml:space="preserve"> </w:t>
      </w:r>
      <w:r w:rsidRPr="00624519">
        <w:rPr>
          <w:rFonts w:ascii="Times New Roman" w:hAnsi="Times New Roman" w:cs="Times New Roman"/>
        </w:rPr>
        <w:t>размеща</w:t>
      </w:r>
      <w:r w:rsidR="00D83952" w:rsidRPr="00624519">
        <w:rPr>
          <w:rFonts w:ascii="Times New Roman" w:hAnsi="Times New Roman" w:cs="Times New Roman"/>
        </w:rPr>
        <w:t>ется</w:t>
      </w:r>
      <w:r w:rsidRPr="00624519">
        <w:rPr>
          <w:rFonts w:ascii="Times New Roman" w:hAnsi="Times New Roman" w:cs="Times New Roman"/>
        </w:rPr>
        <w:t xml:space="preserve"> на интернет-ресурсе </w:t>
      </w:r>
      <w:r w:rsidR="00D83952" w:rsidRPr="00624519">
        <w:rPr>
          <w:rFonts w:ascii="Times New Roman" w:hAnsi="Times New Roman" w:cs="Times New Roman"/>
        </w:rPr>
        <w:t>Центра</w:t>
      </w:r>
      <w:r w:rsidR="00D11693" w:rsidRPr="00624519">
        <w:rPr>
          <w:rFonts w:ascii="Times New Roman" w:hAnsi="Times New Roman" w:cs="Times New Roman"/>
        </w:rPr>
        <w:t>.</w:t>
      </w:r>
    </w:p>
    <w:p w:rsidR="001E5C45" w:rsidRPr="00624519" w:rsidRDefault="001E5C45" w:rsidP="004E0686">
      <w:pPr>
        <w:ind w:firstLine="851"/>
        <w:jc w:val="both"/>
        <w:rPr>
          <w:rFonts w:ascii="Times New Roman" w:hAnsi="Times New Roman" w:cs="Times New Roman"/>
        </w:rPr>
      </w:pPr>
    </w:p>
    <w:p w:rsidR="001B66A8" w:rsidRPr="00624519" w:rsidRDefault="001B66A8">
      <w:pPr>
        <w:rPr>
          <w:rFonts w:ascii="Times New Roman" w:eastAsia="Times New Roman" w:hAnsi="Times New Roman" w:cs="Times New Roman"/>
          <w:lang w:val="kk-KZ"/>
        </w:rPr>
      </w:pPr>
      <w:r w:rsidRPr="00624519">
        <w:rPr>
          <w:rFonts w:ascii="Times New Roman" w:eastAsia="Times New Roman" w:hAnsi="Times New Roman" w:cs="Times New Roman"/>
          <w:lang w:val="kk-KZ"/>
        </w:rPr>
        <w:br w:type="page"/>
      </w:r>
    </w:p>
    <w:p w:rsidR="00074CC6" w:rsidRPr="00624519" w:rsidRDefault="00074CC6" w:rsidP="000C2F13">
      <w:pPr>
        <w:pStyle w:val="1"/>
        <w:ind w:firstLine="5812"/>
        <w:jc w:val="center"/>
        <w:rPr>
          <w:rFonts w:ascii="Times New Roman" w:eastAsia="Times New Roman" w:hAnsi="Times New Roman" w:cs="Times New Roman"/>
          <w:color w:val="auto"/>
          <w:sz w:val="28"/>
          <w:szCs w:val="28"/>
          <w:lang w:val="kk-KZ"/>
        </w:rPr>
      </w:pPr>
      <w:bookmarkStart w:id="64" w:name="_Toc64130586"/>
      <w:r w:rsidRPr="00624519">
        <w:rPr>
          <w:rFonts w:ascii="Times New Roman" w:eastAsia="Times New Roman" w:hAnsi="Times New Roman" w:cs="Times New Roman"/>
          <w:color w:val="auto"/>
          <w:sz w:val="28"/>
          <w:szCs w:val="28"/>
          <w:lang w:val="kk-KZ"/>
        </w:rPr>
        <w:lastRenderedPageBreak/>
        <w:t xml:space="preserve">Приложение </w:t>
      </w:r>
      <w:r w:rsidR="00136082" w:rsidRPr="00624519">
        <w:rPr>
          <w:rFonts w:ascii="Times New Roman" w:eastAsia="Times New Roman" w:hAnsi="Times New Roman" w:cs="Times New Roman"/>
          <w:color w:val="auto"/>
          <w:sz w:val="28"/>
          <w:szCs w:val="28"/>
          <w:lang w:val="kk-KZ"/>
        </w:rPr>
        <w:t>1</w:t>
      </w:r>
      <w:bookmarkEnd w:id="64"/>
    </w:p>
    <w:p w:rsidR="00D83952" w:rsidRPr="00624519" w:rsidRDefault="00074CC6"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 xml:space="preserve">к </w:t>
      </w:r>
      <w:r w:rsidR="00D83952" w:rsidRPr="00624519">
        <w:rPr>
          <w:rFonts w:ascii="Times New Roman" w:eastAsia="Times New Roman" w:hAnsi="Times New Roman" w:cs="Times New Roman"/>
          <w:lang w:val="kk-KZ"/>
        </w:rPr>
        <w:t xml:space="preserve">Правилам проведения внутреннего анализа </w:t>
      </w:r>
    </w:p>
    <w:p w:rsidR="00074CC6" w:rsidRPr="00624519" w:rsidRDefault="00D8395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коррупционных рисков</w:t>
      </w:r>
    </w:p>
    <w:p w:rsidR="00E645FC" w:rsidRPr="00624519" w:rsidRDefault="00E645FC" w:rsidP="00EA06A8">
      <w:pPr>
        <w:ind w:firstLine="709"/>
        <w:jc w:val="both"/>
        <w:rPr>
          <w:rFonts w:ascii="Times New Roman" w:hAnsi="Times New Roman" w:cs="Times New Roman"/>
          <w:lang w:val="kk-KZ"/>
        </w:rPr>
      </w:pPr>
    </w:p>
    <w:p w:rsidR="00136082" w:rsidRPr="00624519" w:rsidRDefault="004F2772" w:rsidP="00136082">
      <w:pPr>
        <w:ind w:firstLine="709"/>
        <w:jc w:val="center"/>
        <w:rPr>
          <w:rFonts w:ascii="Times New Roman" w:hAnsi="Times New Roman" w:cs="Times New Roman"/>
          <w:b/>
        </w:rPr>
      </w:pPr>
      <w:r w:rsidRPr="00624519">
        <w:rPr>
          <w:rFonts w:ascii="Times New Roman" w:hAnsi="Times New Roman" w:cs="Times New Roman"/>
          <w:b/>
        </w:rPr>
        <w:t xml:space="preserve">План работ по проведению </w:t>
      </w:r>
    </w:p>
    <w:p w:rsidR="004F2772" w:rsidRPr="00624519" w:rsidRDefault="004F2772" w:rsidP="00136082">
      <w:pPr>
        <w:ind w:firstLine="709"/>
        <w:jc w:val="center"/>
        <w:rPr>
          <w:rFonts w:ascii="Times New Roman" w:hAnsi="Times New Roman" w:cs="Times New Roman"/>
          <w:b/>
        </w:rPr>
      </w:pPr>
      <w:r w:rsidRPr="00624519">
        <w:rPr>
          <w:rFonts w:ascii="Times New Roman" w:hAnsi="Times New Roman" w:cs="Times New Roman"/>
          <w:b/>
        </w:rPr>
        <w:t>внутреннего анализа коррупционных рисков</w:t>
      </w:r>
    </w:p>
    <w:p w:rsidR="004F2772" w:rsidRPr="00624519" w:rsidRDefault="004F2772" w:rsidP="00EA06A8">
      <w:pPr>
        <w:ind w:firstLine="709"/>
        <w:jc w:val="both"/>
        <w:rPr>
          <w:rFonts w:ascii="Times New Roman" w:hAnsi="Times New Roman" w:cs="Times New Roman"/>
        </w:rPr>
      </w:pPr>
    </w:p>
    <w:tbl>
      <w:tblPr>
        <w:tblStyle w:val="a7"/>
        <w:tblW w:w="9492" w:type="dxa"/>
        <w:tblLook w:val="04A0" w:firstRow="1" w:lastRow="0" w:firstColumn="1" w:lastColumn="0" w:noHBand="0" w:noVBand="1"/>
      </w:tblPr>
      <w:tblGrid>
        <w:gridCol w:w="988"/>
        <w:gridCol w:w="4110"/>
        <w:gridCol w:w="1701"/>
        <w:gridCol w:w="2693"/>
      </w:tblGrid>
      <w:tr w:rsidR="00E645FC" w:rsidRPr="00624519" w:rsidTr="00DA772E">
        <w:tc>
          <w:tcPr>
            <w:tcW w:w="988" w:type="dxa"/>
          </w:tcPr>
          <w:p w:rsidR="00E645FC" w:rsidRPr="00624519" w:rsidRDefault="00E645FC" w:rsidP="00EA06A8">
            <w:pPr>
              <w:jc w:val="both"/>
              <w:rPr>
                <w:rFonts w:ascii="Times New Roman" w:hAnsi="Times New Roman" w:cs="Times New Roman"/>
              </w:rPr>
            </w:pPr>
            <w:r w:rsidRPr="00624519">
              <w:rPr>
                <w:rFonts w:ascii="Times New Roman" w:hAnsi="Times New Roman" w:cs="Times New Roman"/>
              </w:rPr>
              <w:t>№ п/п</w:t>
            </w:r>
          </w:p>
        </w:tc>
        <w:tc>
          <w:tcPr>
            <w:tcW w:w="4110" w:type="dxa"/>
          </w:tcPr>
          <w:p w:rsidR="00E645FC" w:rsidRPr="00624519" w:rsidRDefault="00E645FC" w:rsidP="00EA06A8">
            <w:pPr>
              <w:jc w:val="both"/>
              <w:rPr>
                <w:rFonts w:ascii="Times New Roman" w:hAnsi="Times New Roman" w:cs="Times New Roman"/>
              </w:rPr>
            </w:pPr>
            <w:r w:rsidRPr="00624519">
              <w:rPr>
                <w:rFonts w:ascii="Times New Roman" w:hAnsi="Times New Roman" w:cs="Times New Roman"/>
              </w:rPr>
              <w:t>Виды работ</w:t>
            </w:r>
          </w:p>
        </w:tc>
        <w:tc>
          <w:tcPr>
            <w:tcW w:w="1701" w:type="dxa"/>
          </w:tcPr>
          <w:p w:rsidR="00E645FC" w:rsidRPr="00624519" w:rsidRDefault="00E645FC" w:rsidP="00EA06A8">
            <w:pPr>
              <w:jc w:val="both"/>
              <w:rPr>
                <w:rFonts w:ascii="Times New Roman" w:hAnsi="Times New Roman" w:cs="Times New Roman"/>
              </w:rPr>
            </w:pPr>
            <w:r w:rsidRPr="00624519">
              <w:rPr>
                <w:rFonts w:ascii="Times New Roman" w:hAnsi="Times New Roman" w:cs="Times New Roman"/>
              </w:rPr>
              <w:t xml:space="preserve">Срок </w:t>
            </w:r>
          </w:p>
        </w:tc>
        <w:tc>
          <w:tcPr>
            <w:tcW w:w="2693" w:type="dxa"/>
          </w:tcPr>
          <w:p w:rsidR="00E645FC" w:rsidRPr="00624519" w:rsidRDefault="00E645FC" w:rsidP="00EA06A8">
            <w:pPr>
              <w:jc w:val="both"/>
              <w:rPr>
                <w:rFonts w:ascii="Times New Roman" w:hAnsi="Times New Roman" w:cs="Times New Roman"/>
              </w:rPr>
            </w:pPr>
            <w:r w:rsidRPr="00624519">
              <w:rPr>
                <w:rFonts w:ascii="Times New Roman" w:hAnsi="Times New Roman" w:cs="Times New Roman"/>
              </w:rPr>
              <w:t>Ответственные лица</w:t>
            </w:r>
          </w:p>
        </w:tc>
      </w:tr>
      <w:tr w:rsidR="00E645FC" w:rsidRPr="00624519" w:rsidTr="00DA772E">
        <w:tc>
          <w:tcPr>
            <w:tcW w:w="988" w:type="dxa"/>
          </w:tcPr>
          <w:p w:rsidR="00E645FC" w:rsidRPr="00624519" w:rsidRDefault="00263A41" w:rsidP="00EA06A8">
            <w:pPr>
              <w:jc w:val="both"/>
              <w:rPr>
                <w:rFonts w:ascii="Times New Roman" w:hAnsi="Times New Roman" w:cs="Times New Roman"/>
              </w:rPr>
            </w:pPr>
            <w:r w:rsidRPr="00624519">
              <w:rPr>
                <w:rFonts w:ascii="Times New Roman" w:hAnsi="Times New Roman" w:cs="Times New Roman"/>
              </w:rPr>
              <w:t>1</w:t>
            </w:r>
          </w:p>
        </w:tc>
        <w:tc>
          <w:tcPr>
            <w:tcW w:w="4110" w:type="dxa"/>
          </w:tcPr>
          <w:p w:rsidR="00E645FC" w:rsidRPr="00624519" w:rsidRDefault="00263A41" w:rsidP="00EA06A8">
            <w:pPr>
              <w:jc w:val="both"/>
              <w:rPr>
                <w:rFonts w:ascii="Times New Roman" w:hAnsi="Times New Roman" w:cs="Times New Roman"/>
              </w:rPr>
            </w:pPr>
            <w:r w:rsidRPr="00624519">
              <w:rPr>
                <w:rFonts w:ascii="Times New Roman" w:hAnsi="Times New Roman" w:cs="Times New Roman"/>
              </w:rPr>
              <w:t>Сбор информации:</w:t>
            </w:r>
          </w:p>
          <w:p w:rsidR="00263A41" w:rsidRPr="00624519" w:rsidRDefault="006B765F" w:rsidP="00EA06A8">
            <w:pPr>
              <w:jc w:val="both"/>
              <w:rPr>
                <w:rFonts w:ascii="Times New Roman" w:hAnsi="Times New Roman" w:cs="Times New Roman"/>
                <w:i/>
              </w:rPr>
            </w:pPr>
            <w:r w:rsidRPr="00624519">
              <w:rPr>
                <w:rFonts w:ascii="Times New Roman" w:hAnsi="Times New Roman" w:cs="Times New Roman"/>
                <w:i/>
              </w:rPr>
              <w:t xml:space="preserve">Пример </w:t>
            </w:r>
          </w:p>
          <w:p w:rsidR="00263A41" w:rsidRPr="00624519" w:rsidRDefault="00263A41" w:rsidP="00263A41">
            <w:pPr>
              <w:jc w:val="both"/>
              <w:rPr>
                <w:rFonts w:ascii="Times New Roman" w:hAnsi="Times New Roman" w:cs="Times New Roman"/>
                <w:i/>
              </w:rPr>
            </w:pPr>
            <w:r w:rsidRPr="00624519">
              <w:rPr>
                <w:rFonts w:ascii="Times New Roman" w:hAnsi="Times New Roman" w:cs="Times New Roman"/>
                <w:i/>
              </w:rPr>
              <w:t>Отчет о деятельности объекта анализа за 20</w:t>
            </w:r>
            <w:r w:rsidR="00643802" w:rsidRPr="00624519">
              <w:rPr>
                <w:rFonts w:ascii="Times New Roman" w:hAnsi="Times New Roman" w:cs="Times New Roman"/>
                <w:i/>
              </w:rPr>
              <w:t>22</w:t>
            </w:r>
            <w:r w:rsidRPr="00624519">
              <w:rPr>
                <w:rFonts w:ascii="Times New Roman" w:hAnsi="Times New Roman" w:cs="Times New Roman"/>
                <w:i/>
              </w:rPr>
              <w:t>-202</w:t>
            </w:r>
            <w:r w:rsidR="00643802" w:rsidRPr="00624519">
              <w:rPr>
                <w:rFonts w:ascii="Times New Roman" w:hAnsi="Times New Roman" w:cs="Times New Roman"/>
                <w:i/>
              </w:rPr>
              <w:t>3</w:t>
            </w:r>
            <w:r w:rsidRPr="00624519">
              <w:rPr>
                <w:rFonts w:ascii="Times New Roman" w:hAnsi="Times New Roman" w:cs="Times New Roman"/>
                <w:i/>
              </w:rPr>
              <w:t xml:space="preserve"> гг.</w:t>
            </w:r>
          </w:p>
          <w:p w:rsidR="00263A41" w:rsidRPr="00624519" w:rsidRDefault="00263A41" w:rsidP="00263A41">
            <w:pPr>
              <w:jc w:val="both"/>
              <w:rPr>
                <w:rFonts w:ascii="Times New Roman" w:hAnsi="Times New Roman" w:cs="Times New Roman"/>
                <w:i/>
              </w:rPr>
            </w:pPr>
          </w:p>
          <w:p w:rsidR="00263A41" w:rsidRPr="00624519" w:rsidRDefault="00263A41" w:rsidP="00263A41">
            <w:pPr>
              <w:jc w:val="both"/>
              <w:rPr>
                <w:rFonts w:ascii="Times New Roman" w:hAnsi="Times New Roman" w:cs="Times New Roman"/>
                <w:i/>
              </w:rPr>
            </w:pPr>
            <w:r w:rsidRPr="00624519">
              <w:rPr>
                <w:rFonts w:ascii="Times New Roman" w:hAnsi="Times New Roman" w:cs="Times New Roman"/>
                <w:i/>
              </w:rPr>
              <w:t>Информация о дисциплинарной практике за 20</w:t>
            </w:r>
            <w:r w:rsidR="00643802" w:rsidRPr="00624519">
              <w:rPr>
                <w:rFonts w:ascii="Times New Roman" w:hAnsi="Times New Roman" w:cs="Times New Roman"/>
                <w:i/>
              </w:rPr>
              <w:t>22</w:t>
            </w:r>
            <w:r w:rsidRPr="00624519">
              <w:rPr>
                <w:rFonts w:ascii="Times New Roman" w:hAnsi="Times New Roman" w:cs="Times New Roman"/>
                <w:i/>
              </w:rPr>
              <w:t>-202</w:t>
            </w:r>
            <w:r w:rsidR="00643802" w:rsidRPr="00624519">
              <w:rPr>
                <w:rFonts w:ascii="Times New Roman" w:hAnsi="Times New Roman" w:cs="Times New Roman"/>
                <w:i/>
              </w:rPr>
              <w:t>3</w:t>
            </w:r>
            <w:r w:rsidRPr="00624519">
              <w:rPr>
                <w:rFonts w:ascii="Times New Roman" w:hAnsi="Times New Roman" w:cs="Times New Roman"/>
                <w:i/>
              </w:rPr>
              <w:t xml:space="preserve"> гг.</w:t>
            </w:r>
          </w:p>
          <w:p w:rsidR="00263A41" w:rsidRPr="00624519" w:rsidRDefault="00263A41" w:rsidP="00263A41">
            <w:pPr>
              <w:jc w:val="both"/>
              <w:rPr>
                <w:rFonts w:ascii="Times New Roman" w:hAnsi="Times New Roman" w:cs="Times New Roman"/>
                <w:i/>
              </w:rPr>
            </w:pPr>
          </w:p>
          <w:p w:rsidR="00263A41" w:rsidRPr="00624519" w:rsidRDefault="00263A41" w:rsidP="00643802">
            <w:pPr>
              <w:jc w:val="both"/>
              <w:rPr>
                <w:rFonts w:ascii="Times New Roman" w:hAnsi="Times New Roman" w:cs="Times New Roman"/>
              </w:rPr>
            </w:pPr>
            <w:r w:rsidRPr="00624519">
              <w:rPr>
                <w:rFonts w:ascii="Times New Roman" w:hAnsi="Times New Roman" w:cs="Times New Roman"/>
                <w:i/>
              </w:rPr>
              <w:t>Информация об оказании государственных услуг за 20</w:t>
            </w:r>
            <w:r w:rsidR="00643802" w:rsidRPr="00624519">
              <w:rPr>
                <w:rFonts w:ascii="Times New Roman" w:hAnsi="Times New Roman" w:cs="Times New Roman"/>
                <w:i/>
              </w:rPr>
              <w:t>22</w:t>
            </w:r>
            <w:r w:rsidRPr="00624519">
              <w:rPr>
                <w:rFonts w:ascii="Times New Roman" w:hAnsi="Times New Roman" w:cs="Times New Roman"/>
                <w:i/>
              </w:rPr>
              <w:t>-202</w:t>
            </w:r>
            <w:r w:rsidR="00643802" w:rsidRPr="00624519">
              <w:rPr>
                <w:rFonts w:ascii="Times New Roman" w:hAnsi="Times New Roman" w:cs="Times New Roman"/>
                <w:i/>
              </w:rPr>
              <w:t>3</w:t>
            </w:r>
            <w:r w:rsidRPr="00624519">
              <w:rPr>
                <w:rFonts w:ascii="Times New Roman" w:hAnsi="Times New Roman" w:cs="Times New Roman"/>
                <w:i/>
              </w:rPr>
              <w:t>гг.</w:t>
            </w:r>
          </w:p>
        </w:tc>
        <w:tc>
          <w:tcPr>
            <w:tcW w:w="1701" w:type="dxa"/>
          </w:tcPr>
          <w:p w:rsidR="00E645FC" w:rsidRPr="00624519" w:rsidRDefault="00E645FC" w:rsidP="00EA06A8">
            <w:pPr>
              <w:jc w:val="both"/>
              <w:rPr>
                <w:rFonts w:ascii="Times New Roman" w:hAnsi="Times New Roman" w:cs="Times New Roman"/>
              </w:rPr>
            </w:pPr>
          </w:p>
          <w:p w:rsidR="00263A41" w:rsidRPr="00624519" w:rsidRDefault="00263A41" w:rsidP="00EA06A8">
            <w:pPr>
              <w:jc w:val="both"/>
              <w:rPr>
                <w:rFonts w:ascii="Times New Roman" w:hAnsi="Times New Roman" w:cs="Times New Roman"/>
              </w:rPr>
            </w:pPr>
          </w:p>
          <w:p w:rsidR="00263A41" w:rsidRPr="00624519" w:rsidRDefault="00263A41" w:rsidP="00EA06A8">
            <w:pPr>
              <w:jc w:val="both"/>
              <w:rPr>
                <w:rFonts w:ascii="Times New Roman" w:hAnsi="Times New Roman" w:cs="Times New Roman"/>
                <w:i/>
              </w:rPr>
            </w:pPr>
            <w:r w:rsidRPr="00624519">
              <w:rPr>
                <w:rFonts w:ascii="Times New Roman" w:hAnsi="Times New Roman" w:cs="Times New Roman"/>
                <w:i/>
              </w:rPr>
              <w:t>202</w:t>
            </w:r>
            <w:r w:rsidR="00643802" w:rsidRPr="00624519">
              <w:rPr>
                <w:rFonts w:ascii="Times New Roman" w:hAnsi="Times New Roman" w:cs="Times New Roman"/>
                <w:i/>
              </w:rPr>
              <w:t>3</w:t>
            </w: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r w:rsidRPr="00624519">
              <w:rPr>
                <w:rFonts w:ascii="Times New Roman" w:hAnsi="Times New Roman" w:cs="Times New Roman"/>
                <w:i/>
              </w:rPr>
              <w:t>202</w:t>
            </w:r>
            <w:r w:rsidR="00643802" w:rsidRPr="00624519">
              <w:rPr>
                <w:rFonts w:ascii="Times New Roman" w:hAnsi="Times New Roman" w:cs="Times New Roman"/>
                <w:i/>
              </w:rPr>
              <w:t>3</w:t>
            </w: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r w:rsidRPr="00624519">
              <w:rPr>
                <w:rFonts w:ascii="Times New Roman" w:hAnsi="Times New Roman" w:cs="Times New Roman"/>
                <w:i/>
              </w:rPr>
              <w:t>202</w:t>
            </w:r>
            <w:r w:rsidR="00643802" w:rsidRPr="00624519">
              <w:rPr>
                <w:rFonts w:ascii="Times New Roman" w:hAnsi="Times New Roman" w:cs="Times New Roman"/>
                <w:i/>
              </w:rPr>
              <w:t>3</w:t>
            </w:r>
          </w:p>
          <w:p w:rsidR="00263A41" w:rsidRPr="00624519" w:rsidRDefault="00263A41" w:rsidP="00EA06A8">
            <w:pPr>
              <w:jc w:val="both"/>
              <w:rPr>
                <w:rFonts w:ascii="Times New Roman" w:hAnsi="Times New Roman" w:cs="Times New Roman"/>
              </w:rPr>
            </w:pPr>
          </w:p>
        </w:tc>
        <w:tc>
          <w:tcPr>
            <w:tcW w:w="2693" w:type="dxa"/>
          </w:tcPr>
          <w:p w:rsidR="00E645FC" w:rsidRPr="00624519" w:rsidRDefault="00E645FC" w:rsidP="00EA06A8">
            <w:pPr>
              <w:jc w:val="both"/>
              <w:rPr>
                <w:rFonts w:ascii="Times New Roman" w:hAnsi="Times New Roman" w:cs="Times New Roman"/>
              </w:rPr>
            </w:pPr>
          </w:p>
          <w:p w:rsidR="00263A41" w:rsidRPr="00624519" w:rsidRDefault="00263A41" w:rsidP="00EA06A8">
            <w:pPr>
              <w:jc w:val="both"/>
              <w:rPr>
                <w:rFonts w:ascii="Times New Roman" w:hAnsi="Times New Roman" w:cs="Times New Roman"/>
              </w:rPr>
            </w:pPr>
          </w:p>
          <w:p w:rsidR="00263A41" w:rsidRPr="00624519" w:rsidRDefault="00263A41" w:rsidP="00263A41">
            <w:pPr>
              <w:rPr>
                <w:rFonts w:ascii="Times New Roman" w:hAnsi="Times New Roman" w:cs="Times New Roman"/>
                <w:i/>
              </w:rPr>
            </w:pPr>
            <w:r w:rsidRPr="00624519">
              <w:rPr>
                <w:rFonts w:ascii="Times New Roman" w:hAnsi="Times New Roman" w:cs="Times New Roman"/>
                <w:i/>
              </w:rPr>
              <w:t>Все профильные подразделения</w:t>
            </w: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i/>
              </w:rPr>
            </w:pPr>
            <w:r w:rsidRPr="00624519">
              <w:rPr>
                <w:rFonts w:ascii="Times New Roman" w:hAnsi="Times New Roman" w:cs="Times New Roman"/>
                <w:i/>
              </w:rPr>
              <w:t>Департамент кадровой работы</w:t>
            </w:r>
          </w:p>
          <w:p w:rsidR="00263A41" w:rsidRPr="00624519" w:rsidRDefault="00263A41" w:rsidP="00EA06A8">
            <w:pPr>
              <w:jc w:val="both"/>
              <w:rPr>
                <w:rFonts w:ascii="Times New Roman" w:hAnsi="Times New Roman" w:cs="Times New Roman"/>
                <w:i/>
              </w:rPr>
            </w:pPr>
          </w:p>
          <w:p w:rsidR="00263A41" w:rsidRPr="00624519" w:rsidRDefault="00263A41" w:rsidP="00EA06A8">
            <w:pPr>
              <w:jc w:val="both"/>
              <w:rPr>
                <w:rFonts w:ascii="Times New Roman" w:hAnsi="Times New Roman" w:cs="Times New Roman"/>
              </w:rPr>
            </w:pPr>
            <w:r w:rsidRPr="00624519">
              <w:rPr>
                <w:rFonts w:ascii="Times New Roman" w:hAnsi="Times New Roman" w:cs="Times New Roman"/>
                <w:i/>
              </w:rPr>
              <w:t>Департамент государственных услуг</w:t>
            </w:r>
          </w:p>
        </w:tc>
      </w:tr>
      <w:tr w:rsidR="00E645FC" w:rsidRPr="00624519" w:rsidTr="00DA772E">
        <w:tc>
          <w:tcPr>
            <w:tcW w:w="988" w:type="dxa"/>
          </w:tcPr>
          <w:p w:rsidR="00E645FC" w:rsidRPr="00624519" w:rsidRDefault="00DA772E" w:rsidP="00EA06A8">
            <w:pPr>
              <w:jc w:val="both"/>
              <w:rPr>
                <w:rFonts w:ascii="Times New Roman" w:hAnsi="Times New Roman" w:cs="Times New Roman"/>
              </w:rPr>
            </w:pPr>
            <w:r w:rsidRPr="00624519">
              <w:rPr>
                <w:rFonts w:ascii="Times New Roman" w:hAnsi="Times New Roman" w:cs="Times New Roman"/>
              </w:rPr>
              <w:t>2</w:t>
            </w:r>
          </w:p>
        </w:tc>
        <w:tc>
          <w:tcPr>
            <w:tcW w:w="4110" w:type="dxa"/>
          </w:tcPr>
          <w:p w:rsidR="00DA772E" w:rsidRPr="00624519" w:rsidRDefault="00DA772E" w:rsidP="00DA772E">
            <w:pPr>
              <w:ind w:firstLine="175"/>
              <w:jc w:val="both"/>
              <w:rPr>
                <w:rFonts w:ascii="Times New Roman" w:hAnsi="Times New Roman" w:cs="Times New Roman"/>
              </w:rPr>
            </w:pPr>
            <w:r w:rsidRPr="00624519">
              <w:rPr>
                <w:rFonts w:ascii="Times New Roman" w:hAnsi="Times New Roman" w:cs="Times New Roman"/>
              </w:rPr>
              <w:t>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E645FC" w:rsidRPr="00624519" w:rsidRDefault="008A6991" w:rsidP="00DA772E">
            <w:pPr>
              <w:jc w:val="both"/>
              <w:rPr>
                <w:rFonts w:ascii="Times New Roman" w:hAnsi="Times New Roman" w:cs="Times New Roman"/>
                <w:i/>
              </w:rPr>
            </w:pPr>
            <w:r w:rsidRPr="00624519">
              <w:rPr>
                <w:rFonts w:ascii="Times New Roman" w:hAnsi="Times New Roman" w:cs="Times New Roman"/>
                <w:i/>
              </w:rPr>
              <w:t xml:space="preserve">В </w:t>
            </w:r>
            <w:proofErr w:type="spellStart"/>
            <w:r w:rsidRPr="00624519">
              <w:rPr>
                <w:rFonts w:ascii="Times New Roman" w:hAnsi="Times New Roman" w:cs="Times New Roman"/>
                <w:i/>
              </w:rPr>
              <w:t>т.ч</w:t>
            </w:r>
            <w:proofErr w:type="spellEnd"/>
            <w:r w:rsidRPr="00624519">
              <w:rPr>
                <w:rFonts w:ascii="Times New Roman" w:hAnsi="Times New Roman" w:cs="Times New Roman"/>
                <w:i/>
              </w:rPr>
              <w:t>. по направлениям деятельности:</w:t>
            </w:r>
          </w:p>
          <w:p w:rsidR="008A6991" w:rsidRPr="00624519" w:rsidRDefault="008A6991" w:rsidP="00DA772E">
            <w:pPr>
              <w:jc w:val="both"/>
              <w:rPr>
                <w:rFonts w:ascii="Times New Roman" w:hAnsi="Times New Roman" w:cs="Times New Roman"/>
                <w:i/>
              </w:rPr>
            </w:pPr>
            <w:r w:rsidRPr="00624519">
              <w:rPr>
                <w:rFonts w:ascii="Times New Roman" w:hAnsi="Times New Roman" w:cs="Times New Roman"/>
                <w:i/>
              </w:rPr>
              <w:t>1) управление персоналом;</w:t>
            </w:r>
          </w:p>
          <w:p w:rsidR="008A6991" w:rsidRPr="00624519" w:rsidRDefault="008A6991" w:rsidP="00DA772E">
            <w:pPr>
              <w:jc w:val="both"/>
              <w:rPr>
                <w:rFonts w:ascii="Times New Roman" w:hAnsi="Times New Roman" w:cs="Times New Roman"/>
              </w:rPr>
            </w:pPr>
            <w:r w:rsidRPr="00624519">
              <w:rPr>
                <w:rFonts w:ascii="Times New Roman" w:hAnsi="Times New Roman" w:cs="Times New Roman"/>
                <w:i/>
              </w:rPr>
              <w:t>2) оказание государственных услуг</w:t>
            </w:r>
          </w:p>
          <w:p w:rsidR="008A6991" w:rsidRPr="00624519" w:rsidRDefault="008A6991" w:rsidP="00DA772E">
            <w:pPr>
              <w:jc w:val="both"/>
              <w:rPr>
                <w:rFonts w:ascii="Times New Roman" w:hAnsi="Times New Roman" w:cs="Times New Roman"/>
              </w:rPr>
            </w:pPr>
            <w:r w:rsidRPr="00624519">
              <w:rPr>
                <w:rFonts w:ascii="Times New Roman" w:hAnsi="Times New Roman" w:cs="Times New Roman"/>
              </w:rPr>
              <w:t>….</w:t>
            </w:r>
          </w:p>
        </w:tc>
        <w:tc>
          <w:tcPr>
            <w:tcW w:w="1701" w:type="dxa"/>
          </w:tcPr>
          <w:p w:rsidR="00E645FC" w:rsidRPr="00624519" w:rsidRDefault="00E645FC"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8A6991" w:rsidP="00EA06A8">
            <w:pPr>
              <w:jc w:val="both"/>
              <w:rPr>
                <w:rFonts w:ascii="Times New Roman" w:hAnsi="Times New Roman" w:cs="Times New Roman"/>
              </w:rPr>
            </w:pPr>
          </w:p>
          <w:p w:rsidR="008A6991" w:rsidRPr="00624519" w:rsidRDefault="00643802" w:rsidP="00EA06A8">
            <w:pPr>
              <w:jc w:val="both"/>
              <w:rPr>
                <w:rFonts w:ascii="Times New Roman" w:hAnsi="Times New Roman" w:cs="Times New Roman"/>
                <w:i/>
              </w:rPr>
            </w:pPr>
            <w:r w:rsidRPr="00624519">
              <w:rPr>
                <w:rFonts w:ascii="Times New Roman" w:hAnsi="Times New Roman" w:cs="Times New Roman"/>
                <w:i/>
              </w:rPr>
              <w:t>2023</w:t>
            </w:r>
          </w:p>
          <w:p w:rsidR="008A6991" w:rsidRPr="00624519" w:rsidRDefault="00643802" w:rsidP="00EA06A8">
            <w:pPr>
              <w:jc w:val="both"/>
              <w:rPr>
                <w:rFonts w:ascii="Times New Roman" w:hAnsi="Times New Roman" w:cs="Times New Roman"/>
              </w:rPr>
            </w:pPr>
            <w:r w:rsidRPr="00624519">
              <w:rPr>
                <w:rFonts w:ascii="Times New Roman" w:hAnsi="Times New Roman" w:cs="Times New Roman"/>
                <w:i/>
              </w:rPr>
              <w:t>2023</w:t>
            </w:r>
          </w:p>
        </w:tc>
        <w:tc>
          <w:tcPr>
            <w:tcW w:w="2693" w:type="dxa"/>
          </w:tcPr>
          <w:p w:rsidR="00E645FC" w:rsidRPr="00624519" w:rsidRDefault="00E645FC" w:rsidP="00EA06A8">
            <w:pPr>
              <w:jc w:val="both"/>
              <w:rPr>
                <w:rFonts w:ascii="Times New Roman" w:hAnsi="Times New Roman" w:cs="Times New Roman"/>
              </w:rPr>
            </w:pPr>
          </w:p>
        </w:tc>
      </w:tr>
      <w:tr w:rsidR="00E645FC" w:rsidRPr="00624519" w:rsidTr="00DA772E">
        <w:tc>
          <w:tcPr>
            <w:tcW w:w="988" w:type="dxa"/>
          </w:tcPr>
          <w:p w:rsidR="00E645FC" w:rsidRPr="00624519" w:rsidRDefault="00DA772E" w:rsidP="00EA06A8">
            <w:pPr>
              <w:jc w:val="both"/>
              <w:rPr>
                <w:rFonts w:ascii="Times New Roman" w:hAnsi="Times New Roman" w:cs="Times New Roman"/>
              </w:rPr>
            </w:pPr>
            <w:r w:rsidRPr="00624519">
              <w:rPr>
                <w:rFonts w:ascii="Times New Roman" w:hAnsi="Times New Roman" w:cs="Times New Roman"/>
              </w:rPr>
              <w:t>3</w:t>
            </w:r>
          </w:p>
        </w:tc>
        <w:tc>
          <w:tcPr>
            <w:tcW w:w="4110" w:type="dxa"/>
          </w:tcPr>
          <w:p w:rsidR="00DA772E" w:rsidRPr="00624519" w:rsidRDefault="00DA772E" w:rsidP="00DA772E">
            <w:pPr>
              <w:ind w:firstLine="175"/>
              <w:jc w:val="both"/>
              <w:rPr>
                <w:rFonts w:ascii="Times New Roman" w:hAnsi="Times New Roman" w:cs="Times New Roman"/>
              </w:rPr>
            </w:pPr>
            <w:r w:rsidRPr="00624519">
              <w:rPr>
                <w:rFonts w:ascii="Times New Roman" w:hAnsi="Times New Roman" w:cs="Times New Roman"/>
              </w:rPr>
              <w:t>Подготовка и подписание аналитической справки</w:t>
            </w:r>
          </w:p>
          <w:p w:rsidR="00E645FC" w:rsidRPr="00624519" w:rsidRDefault="00E645FC" w:rsidP="00EA06A8">
            <w:pPr>
              <w:jc w:val="both"/>
              <w:rPr>
                <w:rFonts w:ascii="Times New Roman" w:hAnsi="Times New Roman" w:cs="Times New Roman"/>
              </w:rPr>
            </w:pPr>
          </w:p>
        </w:tc>
        <w:tc>
          <w:tcPr>
            <w:tcW w:w="1701" w:type="dxa"/>
          </w:tcPr>
          <w:p w:rsidR="00E645FC" w:rsidRPr="00624519" w:rsidRDefault="00643802" w:rsidP="00643802">
            <w:pPr>
              <w:jc w:val="both"/>
              <w:rPr>
                <w:rFonts w:ascii="Times New Roman" w:hAnsi="Times New Roman" w:cs="Times New Roman"/>
                <w:i/>
              </w:rPr>
            </w:pPr>
            <w:r w:rsidRPr="00624519">
              <w:rPr>
                <w:rFonts w:ascii="Times New Roman" w:hAnsi="Times New Roman" w:cs="Times New Roman"/>
                <w:i/>
              </w:rPr>
              <w:t>2023</w:t>
            </w:r>
          </w:p>
        </w:tc>
        <w:tc>
          <w:tcPr>
            <w:tcW w:w="2693" w:type="dxa"/>
          </w:tcPr>
          <w:p w:rsidR="00E645FC" w:rsidRPr="00624519" w:rsidRDefault="00E645FC" w:rsidP="00EA06A8">
            <w:pPr>
              <w:jc w:val="both"/>
              <w:rPr>
                <w:rFonts w:ascii="Times New Roman" w:hAnsi="Times New Roman" w:cs="Times New Roman"/>
              </w:rPr>
            </w:pPr>
          </w:p>
        </w:tc>
      </w:tr>
      <w:tr w:rsidR="00E645FC" w:rsidRPr="00624519" w:rsidTr="00DA772E">
        <w:tc>
          <w:tcPr>
            <w:tcW w:w="988" w:type="dxa"/>
          </w:tcPr>
          <w:p w:rsidR="00E645FC" w:rsidRPr="00624519" w:rsidRDefault="00DA772E" w:rsidP="00EA06A8">
            <w:pPr>
              <w:jc w:val="both"/>
              <w:rPr>
                <w:rFonts w:ascii="Times New Roman" w:hAnsi="Times New Roman" w:cs="Times New Roman"/>
              </w:rPr>
            </w:pPr>
            <w:r w:rsidRPr="00624519">
              <w:rPr>
                <w:rFonts w:ascii="Times New Roman" w:hAnsi="Times New Roman" w:cs="Times New Roman"/>
              </w:rPr>
              <w:t>4</w:t>
            </w:r>
          </w:p>
        </w:tc>
        <w:tc>
          <w:tcPr>
            <w:tcW w:w="4110" w:type="dxa"/>
          </w:tcPr>
          <w:p w:rsidR="00E645FC" w:rsidRPr="00624519" w:rsidRDefault="00DA772E" w:rsidP="00DA772E">
            <w:pPr>
              <w:ind w:firstLine="175"/>
              <w:jc w:val="both"/>
              <w:rPr>
                <w:rFonts w:ascii="Times New Roman" w:hAnsi="Times New Roman" w:cs="Times New Roman"/>
              </w:rPr>
            </w:pPr>
            <w:r w:rsidRPr="00624519">
              <w:rPr>
                <w:rFonts w:ascii="Times New Roman" w:hAnsi="Times New Roman" w:cs="Times New Roman"/>
              </w:rPr>
              <w:t>Оценка выявленных коррупционных рисков и составление Карты рисков</w:t>
            </w:r>
          </w:p>
        </w:tc>
        <w:tc>
          <w:tcPr>
            <w:tcW w:w="1701" w:type="dxa"/>
          </w:tcPr>
          <w:p w:rsidR="00E645FC" w:rsidRPr="00624519" w:rsidRDefault="00643802" w:rsidP="00EA06A8">
            <w:pPr>
              <w:jc w:val="both"/>
              <w:rPr>
                <w:rFonts w:ascii="Times New Roman" w:hAnsi="Times New Roman" w:cs="Times New Roman"/>
                <w:i/>
              </w:rPr>
            </w:pPr>
            <w:r w:rsidRPr="00624519">
              <w:rPr>
                <w:rFonts w:ascii="Times New Roman" w:hAnsi="Times New Roman" w:cs="Times New Roman"/>
                <w:i/>
              </w:rPr>
              <w:t>2023</w:t>
            </w:r>
          </w:p>
        </w:tc>
        <w:tc>
          <w:tcPr>
            <w:tcW w:w="2693" w:type="dxa"/>
          </w:tcPr>
          <w:p w:rsidR="00E645FC" w:rsidRPr="00624519" w:rsidRDefault="00E645FC" w:rsidP="00EA06A8">
            <w:pPr>
              <w:jc w:val="both"/>
              <w:rPr>
                <w:rFonts w:ascii="Times New Roman" w:hAnsi="Times New Roman" w:cs="Times New Roman"/>
              </w:rPr>
            </w:pPr>
          </w:p>
        </w:tc>
      </w:tr>
    </w:tbl>
    <w:p w:rsidR="00235738" w:rsidRPr="00624519" w:rsidRDefault="008A6991" w:rsidP="00235738">
      <w:pPr>
        <w:ind w:firstLine="709"/>
        <w:jc w:val="both"/>
        <w:rPr>
          <w:rFonts w:ascii="Times New Roman" w:hAnsi="Times New Roman" w:cs="Times New Roman"/>
        </w:rPr>
      </w:pPr>
      <w:r w:rsidRPr="00624519">
        <w:rPr>
          <w:rFonts w:ascii="Times New Roman" w:hAnsi="Times New Roman" w:cs="Times New Roman"/>
        </w:rPr>
        <w:t>* данный срок должен соответствов</w:t>
      </w:r>
      <w:r w:rsidR="00D83952" w:rsidRPr="00624519">
        <w:rPr>
          <w:rFonts w:ascii="Times New Roman" w:hAnsi="Times New Roman" w:cs="Times New Roman"/>
        </w:rPr>
        <w:t>ать сроку, указанному в приказе директора Центра</w:t>
      </w:r>
      <w:r w:rsidRPr="00624519">
        <w:rPr>
          <w:rFonts w:ascii="Times New Roman" w:hAnsi="Times New Roman" w:cs="Times New Roman"/>
        </w:rPr>
        <w:t xml:space="preserve"> о проведении внутреннего анализа.</w:t>
      </w:r>
      <w:r w:rsidR="00136082" w:rsidRPr="00624519">
        <w:rPr>
          <w:rFonts w:ascii="Times New Roman" w:hAnsi="Times New Roman" w:cs="Times New Roman"/>
        </w:rPr>
        <w:br w:type="page"/>
      </w:r>
    </w:p>
    <w:p w:rsidR="00235738" w:rsidRPr="00624519" w:rsidRDefault="00235738" w:rsidP="000C2F13">
      <w:pPr>
        <w:pStyle w:val="1"/>
        <w:ind w:firstLine="6663"/>
        <w:rPr>
          <w:rFonts w:ascii="Times New Roman" w:hAnsi="Times New Roman" w:cs="Times New Roman"/>
          <w:color w:val="auto"/>
          <w:sz w:val="28"/>
          <w:szCs w:val="28"/>
        </w:rPr>
      </w:pPr>
      <w:bookmarkStart w:id="65" w:name="_Toc64130587"/>
      <w:r w:rsidRPr="00624519">
        <w:rPr>
          <w:rFonts w:ascii="Times New Roman" w:hAnsi="Times New Roman" w:cs="Times New Roman"/>
          <w:color w:val="auto"/>
          <w:sz w:val="28"/>
          <w:szCs w:val="28"/>
        </w:rPr>
        <w:lastRenderedPageBreak/>
        <w:t xml:space="preserve">Приложение </w:t>
      </w:r>
      <w:bookmarkEnd w:id="65"/>
      <w:r w:rsidR="003A6061" w:rsidRPr="00624519">
        <w:rPr>
          <w:rFonts w:ascii="Times New Roman" w:hAnsi="Times New Roman" w:cs="Times New Roman"/>
          <w:color w:val="auto"/>
          <w:sz w:val="28"/>
          <w:szCs w:val="28"/>
        </w:rPr>
        <w:t>2</w:t>
      </w:r>
    </w:p>
    <w:p w:rsidR="00D83952" w:rsidRPr="00624519" w:rsidRDefault="00235738" w:rsidP="00D83952">
      <w:pPr>
        <w:ind w:left="5670"/>
        <w:jc w:val="center"/>
        <w:rPr>
          <w:rFonts w:ascii="Times New Roman" w:eastAsia="Times New Roman" w:hAnsi="Times New Roman" w:cs="Times New Roman"/>
          <w:lang w:val="kk-KZ"/>
        </w:rPr>
      </w:pPr>
      <w:r w:rsidRPr="00624519">
        <w:rPr>
          <w:rFonts w:ascii="Times New Roman" w:hAnsi="Times New Roman" w:cs="Times New Roman"/>
        </w:rPr>
        <w:t xml:space="preserve">к </w:t>
      </w:r>
      <w:r w:rsidR="00D83952" w:rsidRPr="00624519">
        <w:rPr>
          <w:rFonts w:ascii="Times New Roman" w:eastAsia="Times New Roman" w:hAnsi="Times New Roman" w:cs="Times New Roman"/>
          <w:lang w:val="kk-KZ"/>
        </w:rPr>
        <w:t xml:space="preserve">Правилам проведения внутреннего анализа </w:t>
      </w:r>
    </w:p>
    <w:p w:rsidR="00D83952" w:rsidRPr="00624519" w:rsidRDefault="00D8395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коррупционных рисков</w:t>
      </w:r>
    </w:p>
    <w:p w:rsidR="00235738" w:rsidRPr="00624519" w:rsidRDefault="00235738" w:rsidP="00D83952">
      <w:pPr>
        <w:ind w:left="5103"/>
        <w:jc w:val="center"/>
        <w:rPr>
          <w:rFonts w:ascii="Times New Roman" w:hAnsi="Times New Roman" w:cs="Times New Roman"/>
        </w:rPr>
      </w:pPr>
      <w:r w:rsidRPr="00624519">
        <w:rPr>
          <w:rFonts w:ascii="Times New Roman" w:hAnsi="Times New Roman" w:cs="Times New Roman"/>
        </w:rPr>
        <w:t xml:space="preserve"> </w:t>
      </w:r>
    </w:p>
    <w:p w:rsidR="00235738" w:rsidRPr="00624519" w:rsidRDefault="00235738" w:rsidP="00235738">
      <w:pPr>
        <w:rPr>
          <w:rFonts w:ascii="Times New Roman" w:hAnsi="Times New Roman" w:cs="Times New Roman"/>
        </w:rPr>
      </w:pPr>
    </w:p>
    <w:p w:rsidR="00235738" w:rsidRPr="00624519" w:rsidRDefault="00235738" w:rsidP="00235738">
      <w:pPr>
        <w:rPr>
          <w:rFonts w:ascii="Times New Roman" w:hAnsi="Times New Roman" w:cs="Times New Roman"/>
        </w:rPr>
      </w:pPr>
    </w:p>
    <w:p w:rsidR="00235738" w:rsidRPr="00624519" w:rsidRDefault="00235738" w:rsidP="00235738">
      <w:pPr>
        <w:jc w:val="center"/>
        <w:rPr>
          <w:rFonts w:ascii="Times New Roman" w:hAnsi="Times New Roman" w:cs="Times New Roman"/>
          <w:b/>
        </w:rPr>
      </w:pPr>
      <w:r w:rsidRPr="00624519">
        <w:rPr>
          <w:rFonts w:ascii="Times New Roman" w:hAnsi="Times New Roman" w:cs="Times New Roman"/>
          <w:b/>
        </w:rPr>
        <w:t>Типовая структура</w:t>
      </w:r>
      <w:r w:rsidRPr="00624519">
        <w:rPr>
          <w:rFonts w:ascii="Times New Roman" w:hAnsi="Times New Roman" w:cs="Times New Roman"/>
          <w:b/>
        </w:rPr>
        <w:br/>
        <w:t>аналитической справки</w:t>
      </w:r>
    </w:p>
    <w:p w:rsidR="00235738" w:rsidRPr="00624519" w:rsidRDefault="00235738" w:rsidP="00235738">
      <w:pPr>
        <w:rPr>
          <w:rFonts w:ascii="Times New Roman" w:hAnsi="Times New Roman" w:cs="Times New Roman"/>
        </w:rPr>
      </w:pPr>
    </w:p>
    <w:p w:rsidR="00235738" w:rsidRPr="00624519" w:rsidRDefault="00235738" w:rsidP="00235738">
      <w:pPr>
        <w:rPr>
          <w:rFonts w:ascii="Times New Roman" w:hAnsi="Times New Roman" w:cs="Times New Roman"/>
        </w:rPr>
      </w:pPr>
      <w:r w:rsidRPr="00624519">
        <w:rPr>
          <w:rFonts w:ascii="Times New Roman" w:hAnsi="Times New Roman" w:cs="Times New Roman"/>
          <w:b/>
        </w:rPr>
        <w:t>Вводная часть</w:t>
      </w:r>
      <w:r w:rsidRPr="00624519">
        <w:rPr>
          <w:rFonts w:ascii="Times New Roman" w:hAnsi="Times New Roman" w:cs="Times New Roman"/>
        </w:rPr>
        <w:t>: реквизиты приказа о проведении внутреннего анализа коррупционн</w:t>
      </w:r>
      <w:r w:rsidR="008A310C" w:rsidRPr="00624519">
        <w:rPr>
          <w:rFonts w:ascii="Times New Roman" w:hAnsi="Times New Roman" w:cs="Times New Roman"/>
        </w:rPr>
        <w:t>ых рисков и срок его проведения, ФИО уполномоченного лица, членов рабочей группы.</w:t>
      </w:r>
    </w:p>
    <w:p w:rsidR="00235738" w:rsidRPr="00624519" w:rsidRDefault="00235738" w:rsidP="00235738">
      <w:pPr>
        <w:rPr>
          <w:rFonts w:ascii="Times New Roman" w:hAnsi="Times New Roman" w:cs="Times New Roman"/>
        </w:rPr>
      </w:pPr>
    </w:p>
    <w:p w:rsidR="00235738" w:rsidRPr="00624519" w:rsidRDefault="00235738" w:rsidP="00235738">
      <w:pPr>
        <w:rPr>
          <w:rFonts w:ascii="Times New Roman" w:hAnsi="Times New Roman" w:cs="Times New Roman"/>
          <w:b/>
        </w:rPr>
      </w:pPr>
      <w:r w:rsidRPr="00624519">
        <w:rPr>
          <w:rFonts w:ascii="Times New Roman" w:hAnsi="Times New Roman" w:cs="Times New Roman"/>
          <w:b/>
        </w:rPr>
        <w:t>Описательная часть:</w:t>
      </w:r>
    </w:p>
    <w:p w:rsidR="008A310C" w:rsidRPr="00624519" w:rsidRDefault="008A310C" w:rsidP="008A310C">
      <w:pPr>
        <w:rPr>
          <w:rFonts w:ascii="Times New Roman" w:hAnsi="Times New Roman" w:cs="Times New Roman"/>
          <w:b/>
        </w:rPr>
      </w:pPr>
      <w:r w:rsidRPr="00624519">
        <w:rPr>
          <w:rFonts w:ascii="Times New Roman" w:hAnsi="Times New Roman" w:cs="Times New Roman"/>
          <w:b/>
        </w:rPr>
        <w:t>1. Управление персоналом</w:t>
      </w:r>
    </w:p>
    <w:p w:rsidR="008A310C" w:rsidRPr="00624519" w:rsidRDefault="00A56314" w:rsidP="008A310C">
      <w:pPr>
        <w:rPr>
          <w:rFonts w:ascii="Times New Roman" w:hAnsi="Times New Roman" w:cs="Times New Roman"/>
          <w:i/>
        </w:rPr>
      </w:pPr>
      <w:r w:rsidRPr="00624519">
        <w:rPr>
          <w:rFonts w:ascii="Times New Roman" w:hAnsi="Times New Roman" w:cs="Times New Roman"/>
          <w:b/>
        </w:rPr>
        <w:t>-</w:t>
      </w:r>
      <w:r w:rsidR="008A310C" w:rsidRPr="00624519">
        <w:rPr>
          <w:rFonts w:ascii="Times New Roman" w:hAnsi="Times New Roman" w:cs="Times New Roman"/>
          <w:i/>
        </w:rPr>
        <w:t>наименование коррупци</w:t>
      </w:r>
      <w:r w:rsidR="00D83952" w:rsidRPr="00624519">
        <w:rPr>
          <w:rFonts w:ascii="Times New Roman" w:hAnsi="Times New Roman" w:cs="Times New Roman"/>
          <w:i/>
        </w:rPr>
        <w:t>онного риски в НПА</w:t>
      </w:r>
      <w:r w:rsidRPr="00624519">
        <w:rPr>
          <w:rFonts w:ascii="Times New Roman" w:hAnsi="Times New Roman" w:cs="Times New Roman"/>
          <w:i/>
        </w:rPr>
        <w:t>;</w:t>
      </w:r>
    </w:p>
    <w:p w:rsidR="008A310C" w:rsidRPr="00624519" w:rsidRDefault="00A56314" w:rsidP="008A310C">
      <w:pPr>
        <w:rPr>
          <w:rFonts w:ascii="Times New Roman" w:hAnsi="Times New Roman" w:cs="Times New Roman"/>
          <w:i/>
        </w:rPr>
      </w:pPr>
      <w:r w:rsidRPr="00624519">
        <w:rPr>
          <w:rFonts w:ascii="Times New Roman" w:hAnsi="Times New Roman" w:cs="Times New Roman"/>
          <w:i/>
        </w:rPr>
        <w:t xml:space="preserve">- </w:t>
      </w:r>
      <w:r w:rsidR="008A310C" w:rsidRPr="00624519">
        <w:rPr>
          <w:rFonts w:ascii="Times New Roman" w:hAnsi="Times New Roman" w:cs="Times New Roman"/>
          <w:i/>
        </w:rPr>
        <w:t>описание коррупционного риска</w:t>
      </w:r>
      <w:r w:rsidR="006B765F" w:rsidRPr="00624519">
        <w:rPr>
          <w:rFonts w:ascii="Times New Roman" w:hAnsi="Times New Roman" w:cs="Times New Roman"/>
          <w:i/>
        </w:rPr>
        <w:t>;</w:t>
      </w:r>
    </w:p>
    <w:p w:rsidR="008A310C" w:rsidRPr="00624519" w:rsidRDefault="008A310C" w:rsidP="008A310C">
      <w:pPr>
        <w:rPr>
          <w:rFonts w:ascii="Times New Roman" w:hAnsi="Times New Roman" w:cs="Times New Roman"/>
          <w:i/>
        </w:rPr>
      </w:pPr>
      <w:r w:rsidRPr="00624519">
        <w:rPr>
          <w:rFonts w:ascii="Times New Roman" w:hAnsi="Times New Roman" w:cs="Times New Roman"/>
          <w:i/>
        </w:rPr>
        <w:t>- рекомендаци</w:t>
      </w:r>
      <w:r w:rsidR="00A56314" w:rsidRPr="00624519">
        <w:rPr>
          <w:rFonts w:ascii="Times New Roman" w:hAnsi="Times New Roman" w:cs="Times New Roman"/>
          <w:i/>
        </w:rPr>
        <w:t>и</w:t>
      </w:r>
      <w:r w:rsidR="006B765F" w:rsidRPr="00624519">
        <w:rPr>
          <w:rFonts w:ascii="Times New Roman" w:hAnsi="Times New Roman" w:cs="Times New Roman"/>
          <w:i/>
        </w:rPr>
        <w:t xml:space="preserve"> по его устранению.</w:t>
      </w:r>
    </w:p>
    <w:p w:rsidR="00A56314" w:rsidRPr="00624519" w:rsidRDefault="00A56314" w:rsidP="00A56314">
      <w:pPr>
        <w:rPr>
          <w:rFonts w:ascii="Times New Roman" w:hAnsi="Times New Roman" w:cs="Times New Roman"/>
          <w:b/>
        </w:rPr>
      </w:pPr>
      <w:r w:rsidRPr="00624519">
        <w:rPr>
          <w:rFonts w:ascii="Times New Roman" w:hAnsi="Times New Roman" w:cs="Times New Roman"/>
          <w:b/>
        </w:rPr>
        <w:t>2. Урегулирование конфликта интересов</w:t>
      </w:r>
    </w:p>
    <w:p w:rsidR="00A56314" w:rsidRPr="00624519" w:rsidRDefault="00A56314" w:rsidP="00A56314">
      <w:pPr>
        <w:rPr>
          <w:rFonts w:ascii="Times New Roman" w:hAnsi="Times New Roman" w:cs="Times New Roman"/>
          <w:i/>
        </w:rPr>
      </w:pPr>
      <w:r w:rsidRPr="00624519">
        <w:rPr>
          <w:rFonts w:ascii="Times New Roman" w:hAnsi="Times New Roman" w:cs="Times New Roman"/>
          <w:b/>
        </w:rPr>
        <w:t>-</w:t>
      </w:r>
      <w:r w:rsidRPr="00624519">
        <w:rPr>
          <w:rFonts w:ascii="Times New Roman" w:hAnsi="Times New Roman" w:cs="Times New Roman"/>
          <w:i/>
        </w:rPr>
        <w:t>наименование коррупционно</w:t>
      </w:r>
      <w:r w:rsidR="00D83952" w:rsidRPr="00624519">
        <w:rPr>
          <w:rFonts w:ascii="Times New Roman" w:hAnsi="Times New Roman" w:cs="Times New Roman"/>
          <w:i/>
        </w:rPr>
        <w:t>го риски в НПА</w:t>
      </w:r>
      <w:r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описание коррупционного риска</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рекомендации по его устранению</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b/>
        </w:rPr>
      </w:pPr>
      <w:r w:rsidRPr="00624519">
        <w:rPr>
          <w:rFonts w:ascii="Times New Roman" w:hAnsi="Times New Roman" w:cs="Times New Roman"/>
          <w:b/>
        </w:rPr>
        <w:t>3. Оказание государственных услуг</w:t>
      </w:r>
    </w:p>
    <w:p w:rsidR="00A56314" w:rsidRPr="00624519" w:rsidRDefault="00A56314" w:rsidP="00A56314">
      <w:pPr>
        <w:rPr>
          <w:rFonts w:ascii="Times New Roman" w:hAnsi="Times New Roman" w:cs="Times New Roman"/>
          <w:i/>
        </w:rPr>
      </w:pPr>
      <w:r w:rsidRPr="00624519">
        <w:rPr>
          <w:rFonts w:ascii="Times New Roman" w:hAnsi="Times New Roman" w:cs="Times New Roman"/>
          <w:b/>
        </w:rPr>
        <w:t>-</w:t>
      </w:r>
      <w:r w:rsidRPr="00624519">
        <w:rPr>
          <w:rFonts w:ascii="Times New Roman" w:hAnsi="Times New Roman" w:cs="Times New Roman"/>
          <w:i/>
        </w:rPr>
        <w:t>наименование коррупционного риски</w:t>
      </w:r>
      <w:r w:rsidR="00D83952" w:rsidRPr="00624519">
        <w:rPr>
          <w:rFonts w:ascii="Times New Roman" w:hAnsi="Times New Roman" w:cs="Times New Roman"/>
          <w:i/>
        </w:rPr>
        <w:t xml:space="preserve"> в НПА</w:t>
      </w:r>
      <w:r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описание коррупционного риска</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рекомендации по его устранению</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b/>
        </w:rPr>
      </w:pPr>
      <w:r w:rsidRPr="00624519">
        <w:rPr>
          <w:rFonts w:ascii="Times New Roman" w:hAnsi="Times New Roman" w:cs="Times New Roman"/>
          <w:b/>
        </w:rPr>
        <w:t>4. Реализация разрешительных функций</w:t>
      </w:r>
    </w:p>
    <w:p w:rsidR="00A56314" w:rsidRPr="00624519" w:rsidRDefault="00A56314" w:rsidP="00A56314">
      <w:pPr>
        <w:rPr>
          <w:rFonts w:ascii="Times New Roman" w:hAnsi="Times New Roman" w:cs="Times New Roman"/>
          <w:i/>
        </w:rPr>
      </w:pPr>
      <w:r w:rsidRPr="00624519">
        <w:rPr>
          <w:rFonts w:ascii="Times New Roman" w:hAnsi="Times New Roman" w:cs="Times New Roman"/>
          <w:b/>
        </w:rPr>
        <w:t>-</w:t>
      </w:r>
      <w:r w:rsidRPr="00624519">
        <w:rPr>
          <w:rFonts w:ascii="Times New Roman" w:hAnsi="Times New Roman" w:cs="Times New Roman"/>
          <w:i/>
        </w:rPr>
        <w:t>наименование коррупционного риски в НПА;</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описание коррупционного риска</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рекомендации по его устранению</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b/>
        </w:rPr>
      </w:pPr>
      <w:r w:rsidRPr="00624519">
        <w:rPr>
          <w:rFonts w:ascii="Times New Roman" w:hAnsi="Times New Roman" w:cs="Times New Roman"/>
          <w:b/>
        </w:rPr>
        <w:t>5. Реализация контрольных функций</w:t>
      </w:r>
    </w:p>
    <w:p w:rsidR="00A56314" w:rsidRPr="00624519" w:rsidRDefault="00A56314" w:rsidP="00A56314">
      <w:pPr>
        <w:rPr>
          <w:rFonts w:ascii="Times New Roman" w:hAnsi="Times New Roman" w:cs="Times New Roman"/>
          <w:i/>
        </w:rPr>
      </w:pPr>
      <w:r w:rsidRPr="00624519">
        <w:rPr>
          <w:rFonts w:ascii="Times New Roman" w:hAnsi="Times New Roman" w:cs="Times New Roman"/>
          <w:b/>
        </w:rPr>
        <w:t>-</w:t>
      </w:r>
      <w:r w:rsidRPr="00624519">
        <w:rPr>
          <w:rFonts w:ascii="Times New Roman" w:hAnsi="Times New Roman" w:cs="Times New Roman"/>
          <w:i/>
        </w:rPr>
        <w:t>наименование коррупционного риски в НПА;</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описание коррупционного риска</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рекомендации по его устранению</w:t>
      </w:r>
      <w:r w:rsidR="006B765F" w:rsidRPr="00624519">
        <w:rPr>
          <w:rFonts w:ascii="Times New Roman" w:hAnsi="Times New Roman" w:cs="Times New Roman"/>
          <w:i/>
        </w:rPr>
        <w:t>.</w:t>
      </w:r>
    </w:p>
    <w:p w:rsidR="008A310C" w:rsidRPr="00624519" w:rsidRDefault="00A56314" w:rsidP="00A56314">
      <w:pPr>
        <w:rPr>
          <w:rFonts w:ascii="Times New Roman" w:hAnsi="Times New Roman" w:cs="Times New Roman"/>
          <w:b/>
        </w:rPr>
      </w:pPr>
      <w:r w:rsidRPr="00624519">
        <w:rPr>
          <w:rFonts w:ascii="Times New Roman" w:hAnsi="Times New Roman" w:cs="Times New Roman"/>
          <w:b/>
        </w:rPr>
        <w:t xml:space="preserve">6. Иные вопросы, вытекающие из организационно-управленческой деятельности </w:t>
      </w:r>
    </w:p>
    <w:p w:rsidR="00A56314" w:rsidRPr="00624519" w:rsidRDefault="00A56314" w:rsidP="00A56314">
      <w:pPr>
        <w:rPr>
          <w:rFonts w:ascii="Times New Roman" w:hAnsi="Times New Roman" w:cs="Times New Roman"/>
          <w:i/>
        </w:rPr>
      </w:pPr>
      <w:r w:rsidRPr="00624519">
        <w:rPr>
          <w:rFonts w:ascii="Times New Roman" w:hAnsi="Times New Roman" w:cs="Times New Roman"/>
          <w:b/>
        </w:rPr>
        <w:t>-</w:t>
      </w:r>
      <w:r w:rsidRPr="00624519">
        <w:rPr>
          <w:rFonts w:ascii="Times New Roman" w:hAnsi="Times New Roman" w:cs="Times New Roman"/>
          <w:i/>
        </w:rPr>
        <w:t>наименование коррупционного риски в НПА;</w:t>
      </w:r>
    </w:p>
    <w:p w:rsidR="00A56314" w:rsidRPr="00624519" w:rsidRDefault="00A56314" w:rsidP="00A56314">
      <w:pPr>
        <w:rPr>
          <w:rFonts w:ascii="Times New Roman" w:hAnsi="Times New Roman" w:cs="Times New Roman"/>
          <w:i/>
        </w:rPr>
      </w:pPr>
      <w:r w:rsidRPr="00624519">
        <w:rPr>
          <w:rFonts w:ascii="Times New Roman" w:hAnsi="Times New Roman" w:cs="Times New Roman"/>
          <w:i/>
        </w:rPr>
        <w:t>- описание коррупционного риска</w:t>
      </w:r>
      <w:r w:rsidR="006B765F" w:rsidRPr="00624519">
        <w:rPr>
          <w:rFonts w:ascii="Times New Roman" w:hAnsi="Times New Roman" w:cs="Times New Roman"/>
          <w:i/>
        </w:rPr>
        <w:t>;</w:t>
      </w:r>
    </w:p>
    <w:p w:rsidR="00A56314" w:rsidRPr="00624519" w:rsidRDefault="00A56314" w:rsidP="00A56314">
      <w:pPr>
        <w:rPr>
          <w:rFonts w:ascii="Times New Roman" w:hAnsi="Times New Roman" w:cs="Times New Roman"/>
          <w:b/>
        </w:rPr>
      </w:pPr>
      <w:r w:rsidRPr="00624519">
        <w:rPr>
          <w:rFonts w:ascii="Times New Roman" w:hAnsi="Times New Roman" w:cs="Times New Roman"/>
          <w:i/>
        </w:rPr>
        <w:t>- рекомендации по его устранению</w:t>
      </w:r>
      <w:r w:rsidR="006B765F" w:rsidRPr="00624519">
        <w:rPr>
          <w:rFonts w:ascii="Times New Roman" w:hAnsi="Times New Roman" w:cs="Times New Roman"/>
          <w:i/>
        </w:rPr>
        <w:t>.</w:t>
      </w:r>
    </w:p>
    <w:p w:rsidR="00235738" w:rsidRPr="00624519" w:rsidRDefault="00235738" w:rsidP="00235738">
      <w:pPr>
        <w:rPr>
          <w:rFonts w:ascii="Times New Roman" w:hAnsi="Times New Roman" w:cs="Times New Roman"/>
        </w:rPr>
      </w:pPr>
      <w:r w:rsidRPr="00624519">
        <w:rPr>
          <w:rFonts w:ascii="Times New Roman" w:hAnsi="Times New Roman" w:cs="Times New Roman"/>
          <w:b/>
        </w:rPr>
        <w:t>Приложения</w:t>
      </w:r>
    </w:p>
    <w:p w:rsidR="002707FC" w:rsidRPr="00624519" w:rsidRDefault="002707FC">
      <w:pPr>
        <w:rPr>
          <w:rFonts w:ascii="Times New Roman" w:hAnsi="Times New Roman" w:cs="Times New Roman"/>
        </w:rPr>
      </w:pPr>
      <w:r w:rsidRPr="00624519">
        <w:rPr>
          <w:rFonts w:ascii="Times New Roman" w:hAnsi="Times New Roman" w:cs="Times New Roman"/>
        </w:rPr>
        <w:br w:type="page"/>
      </w:r>
    </w:p>
    <w:p w:rsidR="00235738" w:rsidRPr="00624519" w:rsidRDefault="00235738" w:rsidP="0055178F">
      <w:pPr>
        <w:ind w:left="5387"/>
        <w:jc w:val="center"/>
        <w:rPr>
          <w:rFonts w:ascii="Times New Roman" w:hAnsi="Times New Roman" w:cs="Times New Roman"/>
        </w:rPr>
      </w:pPr>
    </w:p>
    <w:p w:rsidR="00136082" w:rsidRPr="00624519" w:rsidRDefault="00136082" w:rsidP="000C2F13">
      <w:pPr>
        <w:pStyle w:val="1"/>
        <w:spacing w:before="0"/>
        <w:ind w:firstLine="6946"/>
        <w:rPr>
          <w:rFonts w:ascii="Times New Roman" w:hAnsi="Times New Roman" w:cs="Times New Roman"/>
          <w:color w:val="auto"/>
          <w:sz w:val="28"/>
          <w:szCs w:val="28"/>
        </w:rPr>
      </w:pPr>
      <w:bookmarkStart w:id="66" w:name="_Toc64130588"/>
      <w:r w:rsidRPr="00624519">
        <w:rPr>
          <w:rFonts w:ascii="Times New Roman" w:eastAsia="Times New Roman" w:hAnsi="Times New Roman" w:cs="Times New Roman"/>
          <w:color w:val="auto"/>
          <w:sz w:val="28"/>
          <w:szCs w:val="28"/>
          <w:lang w:val="kk-KZ"/>
        </w:rPr>
        <w:t xml:space="preserve">Приложение </w:t>
      </w:r>
      <w:bookmarkEnd w:id="66"/>
      <w:r w:rsidR="003A6061" w:rsidRPr="00624519">
        <w:rPr>
          <w:rFonts w:ascii="Times New Roman" w:eastAsia="Times New Roman" w:hAnsi="Times New Roman" w:cs="Times New Roman"/>
          <w:color w:val="auto"/>
          <w:sz w:val="28"/>
          <w:szCs w:val="28"/>
          <w:lang w:val="kk-KZ"/>
        </w:rPr>
        <w:t>3</w:t>
      </w:r>
    </w:p>
    <w:p w:rsidR="00D83952" w:rsidRPr="00624519" w:rsidRDefault="0013608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 xml:space="preserve">к </w:t>
      </w:r>
      <w:r w:rsidR="00D83952" w:rsidRPr="00624519">
        <w:rPr>
          <w:rFonts w:ascii="Times New Roman" w:eastAsia="Times New Roman" w:hAnsi="Times New Roman" w:cs="Times New Roman"/>
          <w:lang w:val="kk-KZ"/>
        </w:rPr>
        <w:t xml:space="preserve">Правилам проведения внутреннего анализа </w:t>
      </w:r>
    </w:p>
    <w:p w:rsidR="00D83952" w:rsidRPr="00624519" w:rsidRDefault="00D8395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коррупционных рисков</w:t>
      </w:r>
    </w:p>
    <w:p w:rsidR="00074CC6" w:rsidRPr="00624519" w:rsidRDefault="00074CC6" w:rsidP="00D83952">
      <w:pPr>
        <w:ind w:left="5670"/>
        <w:jc w:val="center"/>
        <w:rPr>
          <w:rFonts w:ascii="Times New Roman" w:eastAsia="Times New Roman" w:hAnsi="Times New Roman" w:cs="Times New Roman"/>
          <w:lang w:val="kk-KZ"/>
        </w:rPr>
      </w:pP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Утверждаю</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____________________________</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(должность, фамилия, инициалы</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руководителя объекта анализа)</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____________________________</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(подпись руководителя объекта анализа)</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____________________________</w:t>
      </w:r>
    </w:p>
    <w:p w:rsidR="00074CC6" w:rsidRPr="00624519" w:rsidRDefault="00074CC6" w:rsidP="00074CC6">
      <w:pPr>
        <w:ind w:left="5245"/>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(дата)</w:t>
      </w:r>
    </w:p>
    <w:p w:rsidR="00074CC6" w:rsidRPr="00624519" w:rsidRDefault="00074CC6" w:rsidP="00074CC6">
      <w:pPr>
        <w:ind w:left="5245"/>
        <w:jc w:val="center"/>
        <w:rPr>
          <w:rFonts w:ascii="Times New Roman" w:eastAsia="Times New Roman" w:hAnsi="Times New Roman" w:cs="Times New Roman"/>
          <w:lang w:val="kk-KZ"/>
        </w:rPr>
      </w:pPr>
    </w:p>
    <w:p w:rsidR="00074CC6" w:rsidRPr="00624519" w:rsidRDefault="00074CC6" w:rsidP="00074CC6">
      <w:pPr>
        <w:ind w:left="5245"/>
        <w:jc w:val="center"/>
        <w:rPr>
          <w:rFonts w:ascii="Times New Roman" w:eastAsia="Times New Roman" w:hAnsi="Times New Roman" w:cs="Times New Roman"/>
          <w:lang w:val="kk-KZ"/>
        </w:rPr>
      </w:pPr>
    </w:p>
    <w:tbl>
      <w:tblPr>
        <w:tblStyle w:val="11"/>
        <w:tblW w:w="222"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074CC6" w:rsidRPr="00624519" w:rsidTr="002451FE">
        <w:trPr>
          <w:trHeight w:val="384"/>
        </w:trPr>
        <w:tc>
          <w:tcPr>
            <w:tcW w:w="222" w:type="dxa"/>
          </w:tcPr>
          <w:p w:rsidR="00074CC6" w:rsidRPr="00624519" w:rsidRDefault="00074CC6" w:rsidP="00074CC6">
            <w:pPr>
              <w:spacing w:after="200" w:line="276" w:lineRule="auto"/>
              <w:ind w:firstLine="426"/>
              <w:jc w:val="right"/>
              <w:rPr>
                <w:sz w:val="28"/>
                <w:szCs w:val="28"/>
                <w:lang w:val="ru-RU"/>
              </w:rPr>
            </w:pPr>
          </w:p>
        </w:tc>
      </w:tr>
    </w:tbl>
    <w:p w:rsidR="00074CC6" w:rsidRPr="00624519" w:rsidRDefault="00074CC6" w:rsidP="00074CC6">
      <w:pPr>
        <w:ind w:firstLine="426"/>
        <w:jc w:val="center"/>
        <w:rPr>
          <w:rFonts w:ascii="Times New Roman" w:eastAsia="Times New Roman" w:hAnsi="Times New Roman" w:cs="Times New Roman"/>
          <w:b/>
        </w:rPr>
      </w:pPr>
      <w:r w:rsidRPr="00624519">
        <w:rPr>
          <w:rFonts w:ascii="Times New Roman" w:eastAsia="Times New Roman" w:hAnsi="Times New Roman" w:cs="Times New Roman"/>
          <w:b/>
        </w:rPr>
        <w:t>План мероприятий</w:t>
      </w:r>
    </w:p>
    <w:p w:rsidR="00074CC6" w:rsidRPr="00624519" w:rsidRDefault="00074CC6" w:rsidP="00074CC6">
      <w:pPr>
        <w:ind w:firstLine="426"/>
        <w:jc w:val="center"/>
        <w:rPr>
          <w:rFonts w:ascii="Times New Roman" w:eastAsia="Times New Roman" w:hAnsi="Times New Roman" w:cs="Times New Roman"/>
        </w:rPr>
      </w:pPr>
      <w:r w:rsidRPr="00624519">
        <w:rPr>
          <w:rFonts w:ascii="Times New Roman" w:eastAsia="Times New Roman" w:hAnsi="Times New Roman" w:cs="Times New Roman"/>
          <w:b/>
        </w:rPr>
        <w:t xml:space="preserve">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в </w:t>
      </w:r>
      <w:r w:rsidRPr="00624519">
        <w:rPr>
          <w:rFonts w:ascii="Times New Roman" w:eastAsia="Times New Roman" w:hAnsi="Times New Roman" w:cs="Times New Roman"/>
        </w:rPr>
        <w:t>_______________________________________</w:t>
      </w:r>
    </w:p>
    <w:p w:rsidR="00074CC6" w:rsidRPr="00624519" w:rsidRDefault="00074CC6" w:rsidP="00074CC6">
      <w:pPr>
        <w:ind w:left="2835"/>
        <w:rPr>
          <w:rFonts w:ascii="Times New Roman" w:eastAsia="Times New Roman" w:hAnsi="Times New Roman" w:cs="Times New Roman"/>
        </w:rPr>
      </w:pPr>
      <w:r w:rsidRPr="00624519">
        <w:rPr>
          <w:rFonts w:ascii="Times New Roman" w:eastAsia="Times New Roman" w:hAnsi="Times New Roman" w:cs="Times New Roman"/>
        </w:rPr>
        <w:t>(наименование объекта анализа)</w:t>
      </w:r>
    </w:p>
    <w:p w:rsidR="00074CC6" w:rsidRPr="00624519" w:rsidRDefault="00074CC6" w:rsidP="00074CC6">
      <w:pPr>
        <w:ind w:left="2835"/>
        <w:rPr>
          <w:rFonts w:ascii="Times New Roman" w:eastAsia="Times New Roman" w:hAnsi="Times New Roman" w:cs="Times New Roman"/>
        </w:rPr>
      </w:pPr>
    </w:p>
    <w:p w:rsidR="00074CC6" w:rsidRPr="00624519" w:rsidRDefault="00074CC6" w:rsidP="00074CC6">
      <w:pPr>
        <w:ind w:firstLine="426"/>
        <w:jc w:val="right"/>
        <w:rPr>
          <w:rFonts w:ascii="Times New Roman" w:eastAsia="Times New Roman" w:hAnsi="Times New Roman" w:cs="Times New Roman"/>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709"/>
        <w:gridCol w:w="2410"/>
        <w:gridCol w:w="2127"/>
        <w:gridCol w:w="1566"/>
        <w:gridCol w:w="1836"/>
        <w:gridCol w:w="1558"/>
      </w:tblGrid>
      <w:tr w:rsidR="00074CC6" w:rsidRPr="00624519" w:rsidTr="00136082">
        <w:trPr>
          <w:trHeight w:val="20"/>
        </w:trPr>
        <w:tc>
          <w:tcPr>
            <w:tcW w:w="709" w:type="dxa"/>
            <w:tcMar>
              <w:top w:w="0" w:type="dxa"/>
              <w:left w:w="108" w:type="dxa"/>
              <w:bottom w:w="0" w:type="dxa"/>
              <w:right w:w="108" w:type="dxa"/>
            </w:tcMar>
          </w:tcPr>
          <w:p w:rsidR="00074CC6" w:rsidRPr="00624519" w:rsidRDefault="00074CC6" w:rsidP="00074CC6">
            <w:pPr>
              <w:ind w:firstLine="34"/>
              <w:rPr>
                <w:rFonts w:ascii="Times New Roman" w:eastAsia="Times New Roman" w:hAnsi="Times New Roman" w:cs="Times New Roman"/>
                <w:lang w:val="kk-KZ"/>
              </w:rPr>
            </w:pPr>
            <w:r w:rsidRPr="00624519">
              <w:rPr>
                <w:rFonts w:ascii="Times New Roman" w:eastAsia="Times New Roman" w:hAnsi="Times New Roman" w:cs="Times New Roman"/>
                <w:lang w:val="kk-KZ"/>
              </w:rPr>
              <w:t>№</w:t>
            </w:r>
          </w:p>
          <w:p w:rsidR="00074CC6" w:rsidRPr="00624519" w:rsidRDefault="00074CC6" w:rsidP="00074CC6">
            <w:pPr>
              <w:ind w:left="-108" w:firstLine="108"/>
              <w:rPr>
                <w:rFonts w:ascii="Times New Roman" w:eastAsia="Times New Roman" w:hAnsi="Times New Roman" w:cs="Times New Roman"/>
              </w:rPr>
            </w:pPr>
            <w:r w:rsidRPr="00624519">
              <w:rPr>
                <w:rFonts w:ascii="Times New Roman" w:eastAsia="Times New Roman" w:hAnsi="Times New Roman" w:cs="Times New Roman"/>
                <w:lang w:val="kk-KZ"/>
              </w:rPr>
              <w:t>п/п</w:t>
            </w:r>
          </w:p>
        </w:tc>
        <w:tc>
          <w:tcPr>
            <w:tcW w:w="2410" w:type="dxa"/>
          </w:tcPr>
          <w:p w:rsidR="00074CC6" w:rsidRPr="00624519" w:rsidRDefault="00074CC6" w:rsidP="006D3A07">
            <w:pPr>
              <w:spacing w:after="200"/>
              <w:jc w:val="center"/>
              <w:rPr>
                <w:rFonts w:ascii="Times New Roman" w:eastAsia="Times New Roman" w:hAnsi="Times New Roman" w:cs="Times New Roman"/>
              </w:rPr>
            </w:pPr>
            <w:r w:rsidRPr="00624519">
              <w:rPr>
                <w:rFonts w:ascii="Times New Roman" w:eastAsia="Times New Roman" w:hAnsi="Times New Roman" w:cs="Times New Roman"/>
              </w:rPr>
              <w:t xml:space="preserve">Рекомендации </w:t>
            </w:r>
            <w:r w:rsidR="006D3A07" w:rsidRPr="00624519">
              <w:rPr>
                <w:rFonts w:ascii="Times New Roman" w:eastAsia="Times New Roman" w:hAnsi="Times New Roman" w:cs="Times New Roman"/>
              </w:rPr>
              <w:t>по итогам внутреннего анализа коррупционных рисков</w:t>
            </w:r>
          </w:p>
        </w:tc>
        <w:tc>
          <w:tcPr>
            <w:tcW w:w="2127" w:type="dxa"/>
            <w:tcMar>
              <w:top w:w="0" w:type="dxa"/>
              <w:left w:w="108" w:type="dxa"/>
              <w:bottom w:w="0" w:type="dxa"/>
              <w:right w:w="108" w:type="dxa"/>
            </w:tcMar>
            <w:hideMark/>
          </w:tcPr>
          <w:p w:rsidR="00074CC6" w:rsidRPr="00624519" w:rsidRDefault="00074CC6" w:rsidP="00074CC6">
            <w:pPr>
              <w:ind w:firstLine="27"/>
              <w:jc w:val="center"/>
              <w:rPr>
                <w:rFonts w:ascii="Times New Roman" w:eastAsia="Times New Roman" w:hAnsi="Times New Roman" w:cs="Times New Roman"/>
              </w:rPr>
            </w:pPr>
            <w:r w:rsidRPr="00624519">
              <w:rPr>
                <w:rFonts w:ascii="Times New Roman" w:eastAsia="Times New Roman" w:hAnsi="Times New Roman" w:cs="Times New Roman"/>
                <w:bCs/>
              </w:rPr>
              <w:t>Мероприятие</w:t>
            </w:r>
          </w:p>
        </w:tc>
        <w:tc>
          <w:tcPr>
            <w:tcW w:w="1566" w:type="dxa"/>
          </w:tcPr>
          <w:p w:rsidR="00074CC6" w:rsidRPr="00624519" w:rsidRDefault="00074CC6" w:rsidP="00074CC6">
            <w:pPr>
              <w:jc w:val="center"/>
              <w:rPr>
                <w:rFonts w:ascii="Times New Roman" w:eastAsia="Times New Roman" w:hAnsi="Times New Roman" w:cs="Times New Roman"/>
              </w:rPr>
            </w:pPr>
            <w:r w:rsidRPr="00624519">
              <w:rPr>
                <w:rFonts w:ascii="Times New Roman" w:eastAsia="Times New Roman" w:hAnsi="Times New Roman" w:cs="Times New Roman"/>
              </w:rPr>
              <w:t>Форма завершения</w:t>
            </w:r>
          </w:p>
        </w:tc>
        <w:tc>
          <w:tcPr>
            <w:tcW w:w="1836" w:type="dxa"/>
          </w:tcPr>
          <w:p w:rsidR="00074CC6" w:rsidRPr="00624519" w:rsidRDefault="00074CC6" w:rsidP="00074CC6">
            <w:pPr>
              <w:jc w:val="center"/>
              <w:rPr>
                <w:rFonts w:ascii="Times New Roman" w:eastAsia="Times New Roman" w:hAnsi="Times New Roman" w:cs="Times New Roman"/>
              </w:rPr>
            </w:pPr>
            <w:r w:rsidRPr="00624519">
              <w:rPr>
                <w:rFonts w:ascii="Times New Roman" w:eastAsia="Times New Roman" w:hAnsi="Times New Roman" w:cs="Times New Roman"/>
                <w:bCs/>
              </w:rPr>
              <w:t>Ответственные исполнители</w:t>
            </w:r>
          </w:p>
        </w:tc>
        <w:tc>
          <w:tcPr>
            <w:tcW w:w="1558" w:type="dxa"/>
          </w:tcPr>
          <w:p w:rsidR="00074CC6" w:rsidRPr="00624519" w:rsidRDefault="00074CC6" w:rsidP="00074CC6">
            <w:pPr>
              <w:ind w:firstLine="59"/>
              <w:jc w:val="center"/>
              <w:rPr>
                <w:rFonts w:ascii="Times New Roman" w:eastAsia="Times New Roman" w:hAnsi="Times New Roman" w:cs="Times New Roman"/>
                <w:bCs/>
              </w:rPr>
            </w:pPr>
            <w:r w:rsidRPr="00624519">
              <w:rPr>
                <w:rFonts w:ascii="Times New Roman" w:eastAsia="Times New Roman" w:hAnsi="Times New Roman" w:cs="Times New Roman"/>
                <w:bCs/>
              </w:rPr>
              <w:t>Срок исполнения</w:t>
            </w:r>
          </w:p>
        </w:tc>
      </w:tr>
      <w:tr w:rsidR="00074CC6" w:rsidRPr="00624519" w:rsidTr="00136082">
        <w:trPr>
          <w:trHeight w:val="20"/>
        </w:trPr>
        <w:tc>
          <w:tcPr>
            <w:tcW w:w="709" w:type="dxa"/>
            <w:tcMar>
              <w:top w:w="0" w:type="dxa"/>
              <w:left w:w="108" w:type="dxa"/>
              <w:bottom w:w="0" w:type="dxa"/>
              <w:right w:w="108" w:type="dxa"/>
            </w:tcMar>
          </w:tcPr>
          <w:p w:rsidR="00074CC6" w:rsidRPr="00624519" w:rsidRDefault="00074CC6" w:rsidP="00074CC6">
            <w:pPr>
              <w:spacing w:after="200" w:line="276" w:lineRule="auto"/>
              <w:jc w:val="right"/>
              <w:rPr>
                <w:rFonts w:ascii="Times New Roman" w:eastAsia="Times New Roman" w:hAnsi="Times New Roman" w:cs="Times New Roman"/>
              </w:rPr>
            </w:pPr>
          </w:p>
        </w:tc>
        <w:tc>
          <w:tcPr>
            <w:tcW w:w="2410" w:type="dxa"/>
          </w:tcPr>
          <w:p w:rsidR="00074CC6" w:rsidRPr="00624519" w:rsidRDefault="00074CC6" w:rsidP="00074CC6">
            <w:pPr>
              <w:spacing w:line="276" w:lineRule="auto"/>
              <w:ind w:firstLine="426"/>
              <w:jc w:val="right"/>
              <w:rPr>
                <w:rFonts w:ascii="Times New Roman" w:eastAsia="Times New Roman" w:hAnsi="Times New Roman" w:cs="Times New Roman"/>
              </w:rPr>
            </w:pPr>
          </w:p>
        </w:tc>
        <w:tc>
          <w:tcPr>
            <w:tcW w:w="2127" w:type="dxa"/>
            <w:tcMar>
              <w:top w:w="0" w:type="dxa"/>
              <w:left w:w="108" w:type="dxa"/>
              <w:bottom w:w="0" w:type="dxa"/>
              <w:right w:w="108" w:type="dxa"/>
            </w:tcMar>
          </w:tcPr>
          <w:p w:rsidR="00074CC6" w:rsidRPr="00624519" w:rsidRDefault="00074CC6" w:rsidP="00074CC6">
            <w:pPr>
              <w:spacing w:line="276" w:lineRule="auto"/>
              <w:ind w:firstLine="426"/>
              <w:jc w:val="right"/>
              <w:rPr>
                <w:rFonts w:ascii="Times New Roman" w:eastAsia="Times New Roman" w:hAnsi="Times New Roman" w:cs="Times New Roman"/>
              </w:rPr>
            </w:pPr>
          </w:p>
        </w:tc>
        <w:tc>
          <w:tcPr>
            <w:tcW w:w="1566" w:type="dxa"/>
          </w:tcPr>
          <w:p w:rsidR="00074CC6" w:rsidRPr="00624519" w:rsidRDefault="00074CC6" w:rsidP="00074CC6">
            <w:pPr>
              <w:spacing w:line="276" w:lineRule="auto"/>
              <w:ind w:firstLine="426"/>
              <w:jc w:val="right"/>
              <w:rPr>
                <w:rFonts w:ascii="Times New Roman" w:eastAsia="Times New Roman" w:hAnsi="Times New Roman" w:cs="Times New Roman"/>
              </w:rPr>
            </w:pPr>
          </w:p>
        </w:tc>
        <w:tc>
          <w:tcPr>
            <w:tcW w:w="1836" w:type="dxa"/>
          </w:tcPr>
          <w:p w:rsidR="00074CC6" w:rsidRPr="00624519" w:rsidRDefault="00074CC6" w:rsidP="00074CC6">
            <w:pPr>
              <w:spacing w:line="276" w:lineRule="auto"/>
              <w:ind w:firstLine="426"/>
              <w:jc w:val="right"/>
              <w:rPr>
                <w:rFonts w:ascii="Times New Roman" w:eastAsia="Times New Roman" w:hAnsi="Times New Roman" w:cs="Times New Roman"/>
                <w:lang w:val="kk-KZ"/>
              </w:rPr>
            </w:pPr>
          </w:p>
        </w:tc>
        <w:tc>
          <w:tcPr>
            <w:tcW w:w="1558" w:type="dxa"/>
          </w:tcPr>
          <w:p w:rsidR="00074CC6" w:rsidRPr="00624519" w:rsidRDefault="00074CC6" w:rsidP="00074CC6">
            <w:pPr>
              <w:spacing w:line="276" w:lineRule="auto"/>
              <w:ind w:firstLine="426"/>
              <w:jc w:val="right"/>
              <w:rPr>
                <w:rFonts w:ascii="Times New Roman" w:eastAsia="Times New Roman" w:hAnsi="Times New Roman" w:cs="Times New Roman"/>
              </w:rPr>
            </w:pPr>
          </w:p>
        </w:tc>
      </w:tr>
    </w:tbl>
    <w:p w:rsidR="00074CC6" w:rsidRPr="00624519" w:rsidRDefault="00074CC6" w:rsidP="00074CC6">
      <w:pPr>
        <w:spacing w:after="200" w:line="276" w:lineRule="auto"/>
        <w:rPr>
          <w:rFonts w:ascii="Times New Roman" w:eastAsia="Times New Roman" w:hAnsi="Times New Roman" w:cs="Times New Roman"/>
        </w:rPr>
      </w:pPr>
      <w:r w:rsidRPr="00624519">
        <w:rPr>
          <w:rFonts w:ascii="Times New Roman" w:eastAsia="Times New Roman" w:hAnsi="Times New Roman" w:cs="Times New Roman"/>
        </w:rPr>
        <w:br w:type="page"/>
      </w:r>
    </w:p>
    <w:p w:rsidR="00074CC6" w:rsidRPr="00624519" w:rsidRDefault="00074CC6" w:rsidP="000C2F13">
      <w:pPr>
        <w:pStyle w:val="1"/>
        <w:spacing w:before="0"/>
        <w:ind w:firstLine="6946"/>
        <w:rPr>
          <w:rFonts w:ascii="Times New Roman" w:eastAsia="Times New Roman" w:hAnsi="Times New Roman" w:cs="Times New Roman"/>
          <w:sz w:val="28"/>
          <w:szCs w:val="28"/>
          <w:lang w:val="kk-KZ"/>
        </w:rPr>
      </w:pPr>
      <w:bookmarkStart w:id="67" w:name="_Toc64130589"/>
      <w:r w:rsidRPr="00624519">
        <w:rPr>
          <w:rFonts w:ascii="Times New Roman" w:eastAsia="Times New Roman" w:hAnsi="Times New Roman" w:cs="Times New Roman"/>
          <w:color w:val="auto"/>
          <w:sz w:val="28"/>
          <w:szCs w:val="28"/>
          <w:lang w:val="kk-KZ"/>
        </w:rPr>
        <w:lastRenderedPageBreak/>
        <w:t xml:space="preserve">Приложение </w:t>
      </w:r>
      <w:bookmarkEnd w:id="67"/>
      <w:r w:rsidR="003A6061" w:rsidRPr="00624519">
        <w:rPr>
          <w:rFonts w:ascii="Times New Roman" w:eastAsia="Times New Roman" w:hAnsi="Times New Roman" w:cs="Times New Roman"/>
          <w:color w:val="auto"/>
          <w:sz w:val="28"/>
          <w:szCs w:val="28"/>
          <w:lang w:val="kk-KZ"/>
        </w:rPr>
        <w:t>4</w:t>
      </w:r>
    </w:p>
    <w:p w:rsidR="00D83952" w:rsidRPr="00624519" w:rsidRDefault="00074CC6"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 xml:space="preserve">к </w:t>
      </w:r>
      <w:r w:rsidR="00D83952" w:rsidRPr="00624519">
        <w:rPr>
          <w:rFonts w:ascii="Times New Roman" w:eastAsia="Times New Roman" w:hAnsi="Times New Roman" w:cs="Times New Roman"/>
          <w:lang w:val="kk-KZ"/>
        </w:rPr>
        <w:t xml:space="preserve">Правилам проведения внутреннего анализа </w:t>
      </w:r>
    </w:p>
    <w:p w:rsidR="00D83952" w:rsidRPr="00624519" w:rsidRDefault="00D8395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коррупционных рисков</w:t>
      </w:r>
    </w:p>
    <w:p w:rsidR="00074CC6" w:rsidRPr="00624519" w:rsidRDefault="00074CC6" w:rsidP="00D83952">
      <w:pPr>
        <w:ind w:left="5670"/>
        <w:jc w:val="center"/>
        <w:rPr>
          <w:rFonts w:ascii="Times New Roman" w:eastAsia="Times New Roman" w:hAnsi="Times New Roman" w:cs="Times New Roman"/>
          <w:lang w:val="kk-KZ"/>
        </w:rPr>
      </w:pPr>
    </w:p>
    <w:p w:rsidR="00074CC6" w:rsidRPr="00624519" w:rsidRDefault="00074CC6" w:rsidP="00074CC6">
      <w:pPr>
        <w:ind w:firstLine="426"/>
        <w:jc w:val="right"/>
        <w:rPr>
          <w:rFonts w:ascii="Times New Roman" w:eastAsia="Times New Roman" w:hAnsi="Times New Roman" w:cs="Times New Roman"/>
          <w:lang w:val="kk-KZ"/>
        </w:rPr>
      </w:pPr>
    </w:p>
    <w:p w:rsidR="00074CC6" w:rsidRPr="00624519" w:rsidRDefault="00074CC6" w:rsidP="00074CC6">
      <w:pPr>
        <w:ind w:firstLine="426"/>
        <w:jc w:val="center"/>
        <w:rPr>
          <w:rFonts w:ascii="Times New Roman" w:eastAsia="Times New Roman" w:hAnsi="Times New Roman" w:cs="Times New Roman"/>
          <w:b/>
          <w:lang w:val="kk-KZ"/>
        </w:rPr>
      </w:pPr>
      <w:r w:rsidRPr="00624519">
        <w:rPr>
          <w:rFonts w:ascii="Times New Roman" w:eastAsia="Times New Roman" w:hAnsi="Times New Roman" w:cs="Times New Roman"/>
          <w:b/>
          <w:lang w:val="kk-KZ"/>
        </w:rPr>
        <w:t>Информация о ходе исполнения рекомендаций, внесенных по итогам внутреннего анализа коррупционных рисков</w:t>
      </w:r>
    </w:p>
    <w:p w:rsidR="00074CC6" w:rsidRPr="00624519" w:rsidRDefault="00074CC6" w:rsidP="00074CC6">
      <w:pPr>
        <w:ind w:firstLine="426"/>
        <w:jc w:val="center"/>
        <w:rPr>
          <w:rFonts w:ascii="Times New Roman" w:eastAsia="Times New Roman" w:hAnsi="Times New Roman" w:cs="Times New Roman"/>
          <w:b/>
          <w:lang w:val="kk-KZ"/>
        </w:rPr>
      </w:pPr>
    </w:p>
    <w:p w:rsidR="00074CC6" w:rsidRPr="00624519" w:rsidRDefault="00074CC6" w:rsidP="00074CC6">
      <w:pPr>
        <w:ind w:firstLine="426"/>
        <w:rPr>
          <w:rFonts w:ascii="Times New Roman" w:eastAsia="Times New Roman" w:hAnsi="Times New Roman" w:cs="Times New Roman"/>
          <w:i/>
          <w:lang w:val="kk-KZ"/>
        </w:rPr>
      </w:pPr>
    </w:p>
    <w:p w:rsidR="00074CC6" w:rsidRPr="00624519" w:rsidRDefault="00074CC6" w:rsidP="00074CC6">
      <w:pPr>
        <w:jc w:val="center"/>
        <w:rPr>
          <w:rFonts w:ascii="Times New Roman" w:eastAsia="Times New Roman" w:hAnsi="Times New Roman" w:cs="Times New Roman"/>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738"/>
        <w:gridCol w:w="2977"/>
        <w:gridCol w:w="2977"/>
        <w:gridCol w:w="3118"/>
      </w:tblGrid>
      <w:tr w:rsidR="00074CC6" w:rsidRPr="00624519" w:rsidTr="009D372C">
        <w:trPr>
          <w:trHeight w:val="1299"/>
        </w:trPr>
        <w:tc>
          <w:tcPr>
            <w:tcW w:w="738" w:type="dxa"/>
            <w:tcMar>
              <w:top w:w="0" w:type="dxa"/>
              <w:left w:w="108" w:type="dxa"/>
              <w:bottom w:w="0" w:type="dxa"/>
              <w:right w:w="108" w:type="dxa"/>
            </w:tcMar>
            <w:vAlign w:val="center"/>
          </w:tcPr>
          <w:p w:rsidR="00074CC6" w:rsidRPr="00624519" w:rsidRDefault="00074CC6" w:rsidP="00074CC6">
            <w:pPr>
              <w:widowControl w:val="0"/>
              <w:autoSpaceDE w:val="0"/>
              <w:autoSpaceDN w:val="0"/>
              <w:adjustRightInd w:val="0"/>
              <w:jc w:val="center"/>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w:t>
            </w:r>
          </w:p>
          <w:p w:rsidR="00074CC6" w:rsidRPr="00624519" w:rsidRDefault="00074CC6" w:rsidP="00074CC6">
            <w:pPr>
              <w:widowControl w:val="0"/>
              <w:autoSpaceDE w:val="0"/>
              <w:autoSpaceDN w:val="0"/>
              <w:adjustRightInd w:val="0"/>
              <w:jc w:val="center"/>
              <w:rPr>
                <w:rFonts w:ascii="Times New Roman" w:eastAsia="Times New Roman" w:hAnsi="Times New Roman" w:cs="Times New Roman"/>
                <w:lang w:eastAsia="ru-RU"/>
              </w:rPr>
            </w:pPr>
            <w:r w:rsidRPr="00624519">
              <w:rPr>
                <w:rFonts w:ascii="Times New Roman" w:eastAsia="Times New Roman" w:hAnsi="Times New Roman" w:cs="Times New Roman"/>
                <w:lang w:eastAsia="ru-RU"/>
              </w:rPr>
              <w:t>п/п</w:t>
            </w:r>
          </w:p>
        </w:tc>
        <w:tc>
          <w:tcPr>
            <w:tcW w:w="2977" w:type="dxa"/>
            <w:tcMar>
              <w:top w:w="0" w:type="dxa"/>
              <w:left w:w="108" w:type="dxa"/>
              <w:bottom w:w="0" w:type="dxa"/>
              <w:right w:w="108" w:type="dxa"/>
            </w:tcMar>
            <w:vAlign w:val="center"/>
            <w:hideMark/>
          </w:tcPr>
          <w:p w:rsidR="00074CC6" w:rsidRPr="00624519" w:rsidRDefault="00074CC6" w:rsidP="00074CC6">
            <w:pPr>
              <w:widowControl w:val="0"/>
              <w:autoSpaceDE w:val="0"/>
              <w:autoSpaceDN w:val="0"/>
              <w:adjustRightInd w:val="0"/>
              <w:jc w:val="center"/>
              <w:rPr>
                <w:rFonts w:ascii="Times New Roman" w:eastAsia="Times New Roman" w:hAnsi="Times New Roman" w:cs="Times New Roman"/>
                <w:lang w:eastAsia="ru-RU"/>
              </w:rPr>
            </w:pPr>
            <w:r w:rsidRPr="00624519">
              <w:rPr>
                <w:rFonts w:ascii="Times New Roman" w:eastAsia="Times New Roman" w:hAnsi="Times New Roman" w:cs="Times New Roman"/>
                <w:bCs/>
                <w:lang w:eastAsia="ru-RU"/>
              </w:rPr>
              <w:t xml:space="preserve">Рекомендации </w:t>
            </w:r>
            <w:r w:rsidR="006D3A07" w:rsidRPr="00624519">
              <w:rPr>
                <w:rFonts w:ascii="Times New Roman" w:eastAsia="Times New Roman" w:hAnsi="Times New Roman" w:cs="Times New Roman"/>
                <w:bCs/>
                <w:lang w:eastAsia="ru-RU"/>
              </w:rPr>
              <w:t>по итогам внутреннего анализа коррупционных рисков</w:t>
            </w:r>
          </w:p>
        </w:tc>
        <w:tc>
          <w:tcPr>
            <w:tcW w:w="2977" w:type="dxa"/>
            <w:vAlign w:val="center"/>
          </w:tcPr>
          <w:p w:rsidR="00074CC6" w:rsidRPr="00624519" w:rsidRDefault="00074CC6" w:rsidP="00074CC6">
            <w:pPr>
              <w:jc w:val="center"/>
              <w:rPr>
                <w:rFonts w:ascii="Times New Roman" w:eastAsia="Calibri" w:hAnsi="Times New Roman" w:cs="Times New Roman"/>
              </w:rPr>
            </w:pPr>
            <w:r w:rsidRPr="00624519">
              <w:rPr>
                <w:rFonts w:ascii="Times New Roman" w:eastAsia="Calibri" w:hAnsi="Times New Roman" w:cs="Times New Roman"/>
              </w:rPr>
              <w:t xml:space="preserve">Форма завершения согласно плану мероприятий </w:t>
            </w:r>
          </w:p>
        </w:tc>
        <w:tc>
          <w:tcPr>
            <w:tcW w:w="3118" w:type="dxa"/>
            <w:vAlign w:val="center"/>
          </w:tcPr>
          <w:p w:rsidR="00074CC6" w:rsidRPr="00624519" w:rsidRDefault="00074CC6" w:rsidP="00074CC6">
            <w:pPr>
              <w:keepLines/>
              <w:widowControl w:val="0"/>
              <w:autoSpaceDE w:val="0"/>
              <w:autoSpaceDN w:val="0"/>
              <w:ind w:left="141" w:right="83"/>
              <w:jc w:val="center"/>
              <w:rPr>
                <w:rFonts w:ascii="Times New Roman" w:eastAsia="Calibri" w:hAnsi="Times New Roman" w:cs="Times New Roman"/>
                <w:lang w:val="kk-KZ"/>
              </w:rPr>
            </w:pPr>
            <w:r w:rsidRPr="00624519">
              <w:rPr>
                <w:rFonts w:ascii="Times New Roman" w:eastAsia="Calibri" w:hAnsi="Times New Roman" w:cs="Times New Roman"/>
              </w:rPr>
              <w:t>Информация об исполнении</w:t>
            </w:r>
          </w:p>
        </w:tc>
      </w:tr>
      <w:tr w:rsidR="00074CC6" w:rsidRPr="00624519" w:rsidTr="009D372C">
        <w:trPr>
          <w:trHeight w:val="527"/>
        </w:trPr>
        <w:tc>
          <w:tcPr>
            <w:tcW w:w="738" w:type="dxa"/>
            <w:tcMar>
              <w:top w:w="0" w:type="dxa"/>
              <w:left w:w="108" w:type="dxa"/>
              <w:bottom w:w="0" w:type="dxa"/>
              <w:right w:w="108" w:type="dxa"/>
            </w:tcMar>
          </w:tcPr>
          <w:p w:rsidR="00074CC6" w:rsidRPr="00624519" w:rsidRDefault="00074CC6" w:rsidP="00074CC6">
            <w:pPr>
              <w:widowControl w:val="0"/>
              <w:tabs>
                <w:tab w:val="left" w:pos="360"/>
              </w:tabs>
              <w:autoSpaceDE w:val="0"/>
              <w:autoSpaceDN w:val="0"/>
              <w:adjustRightInd w:val="0"/>
              <w:ind w:left="360" w:right="34"/>
              <w:rPr>
                <w:rFonts w:ascii="Times New Roman" w:eastAsia="Times New Roman" w:hAnsi="Times New Roman" w:cs="Times New Roman"/>
                <w:lang w:eastAsia="ru-RU"/>
              </w:rPr>
            </w:pPr>
          </w:p>
        </w:tc>
        <w:tc>
          <w:tcPr>
            <w:tcW w:w="2977" w:type="dxa"/>
            <w:tcMar>
              <w:top w:w="0" w:type="dxa"/>
              <w:left w:w="108" w:type="dxa"/>
              <w:bottom w:w="0" w:type="dxa"/>
              <w:right w:w="108" w:type="dxa"/>
            </w:tcMar>
          </w:tcPr>
          <w:p w:rsidR="00074CC6" w:rsidRPr="00624519" w:rsidRDefault="00074CC6" w:rsidP="00074CC6">
            <w:pPr>
              <w:keepLines/>
              <w:widowControl w:val="0"/>
              <w:pBdr>
                <w:bottom w:val="single" w:sz="4" w:space="12" w:color="FFFFFF"/>
              </w:pBdr>
              <w:autoSpaceDE w:val="0"/>
              <w:autoSpaceDN w:val="0"/>
              <w:jc w:val="both"/>
              <w:rPr>
                <w:rFonts w:ascii="Times New Roman" w:eastAsia="Calibri" w:hAnsi="Times New Roman" w:cs="Times New Roman"/>
              </w:rPr>
            </w:pPr>
          </w:p>
        </w:tc>
        <w:tc>
          <w:tcPr>
            <w:tcW w:w="2977" w:type="dxa"/>
          </w:tcPr>
          <w:p w:rsidR="00074CC6" w:rsidRPr="00624519" w:rsidRDefault="00074CC6" w:rsidP="00074CC6">
            <w:pPr>
              <w:rPr>
                <w:rFonts w:ascii="Times New Roman" w:eastAsia="Calibri" w:hAnsi="Times New Roman" w:cs="Times New Roman"/>
              </w:rPr>
            </w:pPr>
          </w:p>
        </w:tc>
        <w:tc>
          <w:tcPr>
            <w:tcW w:w="3118" w:type="dxa"/>
          </w:tcPr>
          <w:p w:rsidR="00074CC6" w:rsidRPr="00624519" w:rsidRDefault="00074CC6" w:rsidP="00074CC6">
            <w:pPr>
              <w:keepLines/>
              <w:widowControl w:val="0"/>
              <w:autoSpaceDE w:val="0"/>
              <w:autoSpaceDN w:val="0"/>
              <w:ind w:left="141" w:right="83"/>
              <w:jc w:val="both"/>
              <w:rPr>
                <w:rFonts w:ascii="Times New Roman" w:eastAsia="Calibri" w:hAnsi="Times New Roman" w:cs="Times New Roman"/>
              </w:rPr>
            </w:pPr>
          </w:p>
        </w:tc>
      </w:tr>
    </w:tbl>
    <w:p w:rsidR="00074CC6" w:rsidRPr="00624519" w:rsidRDefault="00074CC6" w:rsidP="00074CC6">
      <w:pPr>
        <w:rPr>
          <w:rFonts w:eastAsia="Calibri" w:cs="Times New Roman"/>
        </w:rPr>
      </w:pPr>
    </w:p>
    <w:p w:rsidR="0055178F" w:rsidRPr="00624519" w:rsidRDefault="0055178F">
      <w:pPr>
        <w:rPr>
          <w:rFonts w:ascii="Times New Roman" w:eastAsia="Times New Roman" w:hAnsi="Times New Roman" w:cs="Times New Roman"/>
        </w:rPr>
      </w:pPr>
      <w:r w:rsidRPr="00624519">
        <w:rPr>
          <w:rFonts w:ascii="Times New Roman" w:eastAsia="Times New Roman" w:hAnsi="Times New Roman" w:cs="Times New Roman"/>
        </w:rPr>
        <w:br w:type="page"/>
      </w:r>
    </w:p>
    <w:p w:rsidR="00074CC6" w:rsidRPr="00624519" w:rsidRDefault="00074CC6" w:rsidP="000C2F13">
      <w:pPr>
        <w:pStyle w:val="1"/>
        <w:ind w:firstLine="6804"/>
        <w:rPr>
          <w:rFonts w:ascii="Times New Roman" w:eastAsia="Times New Roman" w:hAnsi="Times New Roman" w:cs="Times New Roman"/>
          <w:color w:val="auto"/>
          <w:sz w:val="28"/>
          <w:szCs w:val="28"/>
          <w:lang w:val="kk-KZ"/>
        </w:rPr>
      </w:pPr>
      <w:bookmarkStart w:id="68" w:name="_Toc64130590"/>
      <w:r w:rsidRPr="00624519">
        <w:rPr>
          <w:rFonts w:ascii="Times New Roman" w:eastAsia="Times New Roman" w:hAnsi="Times New Roman" w:cs="Times New Roman"/>
          <w:color w:val="auto"/>
          <w:sz w:val="28"/>
          <w:szCs w:val="28"/>
          <w:lang w:val="kk-KZ"/>
        </w:rPr>
        <w:lastRenderedPageBreak/>
        <w:t xml:space="preserve">Приложение </w:t>
      </w:r>
      <w:bookmarkEnd w:id="68"/>
      <w:r w:rsidR="003A6061" w:rsidRPr="00624519">
        <w:rPr>
          <w:rFonts w:ascii="Times New Roman" w:eastAsia="Times New Roman" w:hAnsi="Times New Roman" w:cs="Times New Roman"/>
          <w:color w:val="auto"/>
          <w:sz w:val="28"/>
          <w:szCs w:val="28"/>
          <w:lang w:val="kk-KZ"/>
        </w:rPr>
        <w:t>5</w:t>
      </w:r>
    </w:p>
    <w:p w:rsidR="00D83952" w:rsidRPr="00624519" w:rsidRDefault="00074CC6"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 xml:space="preserve">к </w:t>
      </w:r>
      <w:r w:rsidR="00D83952" w:rsidRPr="00624519">
        <w:rPr>
          <w:rFonts w:ascii="Times New Roman" w:eastAsia="Times New Roman" w:hAnsi="Times New Roman" w:cs="Times New Roman"/>
          <w:lang w:val="kk-KZ"/>
        </w:rPr>
        <w:t xml:space="preserve">Правилам проведения внутреннего анализа </w:t>
      </w:r>
    </w:p>
    <w:p w:rsidR="00D83952" w:rsidRPr="00624519" w:rsidRDefault="00D83952" w:rsidP="00D83952">
      <w:pPr>
        <w:ind w:left="5670"/>
        <w:jc w:val="center"/>
        <w:rPr>
          <w:rFonts w:ascii="Times New Roman" w:eastAsia="Times New Roman" w:hAnsi="Times New Roman" w:cs="Times New Roman"/>
          <w:lang w:val="kk-KZ"/>
        </w:rPr>
      </w:pPr>
      <w:r w:rsidRPr="00624519">
        <w:rPr>
          <w:rFonts w:ascii="Times New Roman" w:eastAsia="Times New Roman" w:hAnsi="Times New Roman" w:cs="Times New Roman"/>
          <w:lang w:val="kk-KZ"/>
        </w:rPr>
        <w:t>коррупционных рисков</w:t>
      </w:r>
    </w:p>
    <w:p w:rsidR="00074CC6" w:rsidRPr="00624519" w:rsidRDefault="00074CC6" w:rsidP="00D83952">
      <w:pPr>
        <w:ind w:left="5670"/>
        <w:jc w:val="center"/>
        <w:rPr>
          <w:rFonts w:ascii="Times New Roman" w:eastAsia="Times New Roman" w:hAnsi="Times New Roman" w:cs="Times New Roman"/>
        </w:rPr>
      </w:pPr>
    </w:p>
    <w:p w:rsidR="00074CC6" w:rsidRPr="00624519" w:rsidRDefault="00074CC6" w:rsidP="009D372C">
      <w:pPr>
        <w:ind w:left="142"/>
        <w:jc w:val="center"/>
        <w:rPr>
          <w:rFonts w:ascii="Times New Roman" w:eastAsia="Times New Roman" w:hAnsi="Times New Roman" w:cs="Times New Roman"/>
          <w:b/>
        </w:rPr>
      </w:pPr>
      <w:r w:rsidRPr="00624519">
        <w:rPr>
          <w:rFonts w:ascii="Times New Roman" w:eastAsia="Times New Roman" w:hAnsi="Times New Roman" w:cs="Times New Roman"/>
          <w:b/>
        </w:rPr>
        <w:t xml:space="preserve">Результаты мониторинга исполнения рекомендаций </w:t>
      </w:r>
    </w:p>
    <w:p w:rsidR="00074CC6" w:rsidRPr="00624519" w:rsidRDefault="00074CC6" w:rsidP="009D372C">
      <w:pPr>
        <w:ind w:left="142"/>
        <w:jc w:val="center"/>
        <w:rPr>
          <w:rFonts w:ascii="Times New Roman" w:eastAsia="Times New Roman" w:hAnsi="Times New Roman" w:cs="Times New Roman"/>
          <w:b/>
        </w:rPr>
      </w:pPr>
      <w:r w:rsidRPr="00624519">
        <w:rPr>
          <w:rFonts w:ascii="Times New Roman" w:eastAsia="Times New Roman" w:hAnsi="Times New Roman" w:cs="Times New Roman"/>
          <w:b/>
        </w:rPr>
        <w:t xml:space="preserve">объектом </w:t>
      </w:r>
      <w:r w:rsidR="009B7262" w:rsidRPr="00624519">
        <w:rPr>
          <w:rFonts w:ascii="Times New Roman" w:eastAsia="Times New Roman" w:hAnsi="Times New Roman" w:cs="Times New Roman"/>
          <w:b/>
        </w:rPr>
        <w:t>внутреннего</w:t>
      </w:r>
      <w:r w:rsidRPr="00624519">
        <w:rPr>
          <w:rFonts w:ascii="Times New Roman" w:eastAsia="Times New Roman" w:hAnsi="Times New Roman" w:cs="Times New Roman"/>
          <w:b/>
        </w:rPr>
        <w:t xml:space="preserve"> анализа коррупционных рисков </w:t>
      </w:r>
    </w:p>
    <w:p w:rsidR="00074CC6" w:rsidRPr="00624519" w:rsidRDefault="00074CC6" w:rsidP="009D372C">
      <w:pPr>
        <w:ind w:left="142"/>
        <w:jc w:val="center"/>
        <w:rPr>
          <w:rFonts w:ascii="Times New Roman" w:eastAsia="Times New Roman" w:hAnsi="Times New Roman" w:cs="Times New Roman"/>
          <w:b/>
        </w:rPr>
      </w:pPr>
    </w:p>
    <w:p w:rsidR="00074CC6" w:rsidRPr="00624519" w:rsidRDefault="00074CC6" w:rsidP="009D372C">
      <w:pPr>
        <w:ind w:left="142"/>
        <w:jc w:val="center"/>
        <w:rPr>
          <w:rFonts w:ascii="Times New Roman" w:eastAsia="Times New Roman" w:hAnsi="Times New Roman" w:cs="Times New Roman"/>
          <w:b/>
        </w:rPr>
      </w:pPr>
    </w:p>
    <w:p w:rsidR="00074CC6" w:rsidRPr="00624519" w:rsidRDefault="00074CC6" w:rsidP="009D372C">
      <w:pPr>
        <w:ind w:left="142"/>
        <w:jc w:val="both"/>
        <w:rPr>
          <w:rFonts w:ascii="Times New Roman" w:eastAsia="Times New Roman" w:hAnsi="Times New Roman" w:cs="Times New Roman"/>
          <w:lang w:val="kk-KZ"/>
        </w:rPr>
      </w:pPr>
      <w:r w:rsidRPr="00624519">
        <w:rPr>
          <w:rFonts w:ascii="Times New Roman" w:eastAsia="Times New Roman" w:hAnsi="Times New Roman" w:cs="Times New Roman"/>
          <w:lang w:val="kk-KZ"/>
        </w:rPr>
        <w:t xml:space="preserve">Наименование объекта </w:t>
      </w:r>
      <w:r w:rsidR="0072698A" w:rsidRPr="00624519">
        <w:rPr>
          <w:rFonts w:ascii="Times New Roman" w:eastAsia="Times New Roman" w:hAnsi="Times New Roman" w:cs="Times New Roman"/>
          <w:lang w:val="kk-KZ"/>
        </w:rPr>
        <w:t>внутреннего</w:t>
      </w:r>
      <w:r w:rsidRPr="00624519">
        <w:rPr>
          <w:rFonts w:ascii="Times New Roman" w:eastAsia="Times New Roman" w:hAnsi="Times New Roman" w:cs="Times New Roman"/>
          <w:lang w:val="kk-KZ"/>
        </w:rPr>
        <w:t xml:space="preserve"> анализа коррупционных рисков:____________________________________________________________</w:t>
      </w:r>
    </w:p>
    <w:p w:rsidR="00074CC6" w:rsidRPr="00624519" w:rsidRDefault="00074CC6" w:rsidP="009D372C">
      <w:pPr>
        <w:ind w:left="142"/>
        <w:rPr>
          <w:rFonts w:ascii="Times New Roman" w:eastAsia="Times New Roman" w:hAnsi="Times New Roman" w:cs="Times New Roman"/>
          <w:lang w:val="kk-KZ"/>
        </w:rPr>
      </w:pPr>
      <w:r w:rsidRPr="00624519">
        <w:rPr>
          <w:rFonts w:ascii="Times New Roman" w:eastAsia="Times New Roman" w:hAnsi="Times New Roman" w:cs="Times New Roman"/>
          <w:lang w:val="kk-KZ"/>
        </w:rPr>
        <w:t>Период проведения анализа: ________________________</w:t>
      </w:r>
    </w:p>
    <w:p w:rsidR="00074CC6" w:rsidRPr="00624519" w:rsidRDefault="00074CC6" w:rsidP="009D372C">
      <w:pPr>
        <w:ind w:left="142"/>
        <w:rPr>
          <w:rFonts w:ascii="Times New Roman" w:eastAsia="Times New Roman" w:hAnsi="Times New Roman" w:cs="Times New Roman"/>
          <w:lang w:val="kk-KZ"/>
        </w:rPr>
      </w:pPr>
      <w:r w:rsidRPr="00624519">
        <w:rPr>
          <w:rFonts w:ascii="Times New Roman" w:eastAsia="Times New Roman" w:hAnsi="Times New Roman" w:cs="Times New Roman"/>
          <w:lang w:val="kk-KZ"/>
        </w:rPr>
        <w:t>Дата подписания аналитической справки:____________</w:t>
      </w:r>
    </w:p>
    <w:p w:rsidR="00074CC6" w:rsidRPr="00624519" w:rsidRDefault="00074CC6" w:rsidP="009D372C">
      <w:pPr>
        <w:ind w:left="142"/>
        <w:rPr>
          <w:rFonts w:ascii="Times New Roman" w:eastAsia="Times New Roman" w:hAnsi="Times New Roman" w:cs="Times New Roman"/>
        </w:rPr>
      </w:pPr>
      <w:r w:rsidRPr="00624519">
        <w:rPr>
          <w:rFonts w:ascii="Times New Roman" w:eastAsia="Times New Roman" w:hAnsi="Times New Roman" w:cs="Times New Roman"/>
        </w:rPr>
        <w:t>Всего внесено ____ рекомендаций.</w:t>
      </w:r>
    </w:p>
    <w:p w:rsidR="00074CC6" w:rsidRPr="00624519" w:rsidRDefault="00074CC6" w:rsidP="009D372C">
      <w:pPr>
        <w:ind w:left="142"/>
        <w:rPr>
          <w:rFonts w:ascii="Times New Roman" w:eastAsia="Times New Roman" w:hAnsi="Times New Roman" w:cs="Times New Roman"/>
        </w:rPr>
      </w:pPr>
      <w:r w:rsidRPr="00624519">
        <w:rPr>
          <w:rFonts w:ascii="Times New Roman" w:eastAsia="Times New Roman" w:hAnsi="Times New Roman" w:cs="Times New Roman"/>
        </w:rPr>
        <w:t>Из них:</w:t>
      </w:r>
    </w:p>
    <w:p w:rsidR="00074CC6" w:rsidRPr="00624519" w:rsidRDefault="00643802" w:rsidP="009D372C">
      <w:pPr>
        <w:ind w:left="142"/>
        <w:rPr>
          <w:rFonts w:ascii="Times New Roman" w:eastAsia="Times New Roman" w:hAnsi="Times New Roman" w:cs="Times New Roman"/>
        </w:rPr>
      </w:pPr>
      <w:r w:rsidRPr="00624519">
        <w:rPr>
          <w:rFonts w:ascii="Times New Roman" w:eastAsia="Times New Roman" w:hAnsi="Times New Roman" w:cs="Times New Roman"/>
        </w:rPr>
        <w:t>И</w:t>
      </w:r>
      <w:r w:rsidR="00074CC6" w:rsidRPr="00624519">
        <w:rPr>
          <w:rFonts w:ascii="Times New Roman" w:eastAsia="Times New Roman" w:hAnsi="Times New Roman" w:cs="Times New Roman"/>
        </w:rPr>
        <w:t>сполнены</w:t>
      </w:r>
      <w:r w:rsidRPr="00624519">
        <w:rPr>
          <w:rFonts w:ascii="Times New Roman" w:eastAsia="Times New Roman" w:hAnsi="Times New Roman" w:cs="Times New Roman"/>
        </w:rPr>
        <w:t xml:space="preserve"> </w:t>
      </w:r>
      <w:r w:rsidR="00074CC6" w:rsidRPr="00624519">
        <w:rPr>
          <w:rFonts w:ascii="Times New Roman" w:eastAsia="Times New Roman" w:hAnsi="Times New Roman" w:cs="Times New Roman"/>
        </w:rPr>
        <w:t>в полном объеме – _____;</w:t>
      </w:r>
    </w:p>
    <w:p w:rsidR="00074CC6" w:rsidRPr="00624519" w:rsidRDefault="00074CC6" w:rsidP="009D372C">
      <w:pPr>
        <w:ind w:left="142"/>
        <w:rPr>
          <w:rFonts w:ascii="Times New Roman" w:eastAsia="Times New Roman" w:hAnsi="Times New Roman" w:cs="Times New Roman"/>
        </w:rPr>
      </w:pPr>
      <w:r w:rsidRPr="00624519">
        <w:rPr>
          <w:rFonts w:ascii="Times New Roman" w:eastAsia="Times New Roman" w:hAnsi="Times New Roman" w:cs="Times New Roman"/>
        </w:rPr>
        <w:t>частично исполнены – _____;</w:t>
      </w:r>
    </w:p>
    <w:p w:rsidR="00074CC6" w:rsidRPr="00624519" w:rsidRDefault="00074CC6" w:rsidP="009D372C">
      <w:pPr>
        <w:ind w:left="142"/>
        <w:rPr>
          <w:rFonts w:ascii="Times New Roman" w:eastAsia="Times New Roman" w:hAnsi="Times New Roman" w:cs="Times New Roman"/>
        </w:rPr>
      </w:pPr>
      <w:r w:rsidRPr="00624519">
        <w:rPr>
          <w:rFonts w:ascii="Times New Roman" w:eastAsia="Times New Roman" w:hAnsi="Times New Roman" w:cs="Times New Roman"/>
        </w:rPr>
        <w:t>не исполнены – _____;</w:t>
      </w:r>
    </w:p>
    <w:p w:rsidR="00074CC6" w:rsidRPr="00624519" w:rsidRDefault="00074CC6" w:rsidP="009D372C">
      <w:pPr>
        <w:ind w:left="142"/>
        <w:rPr>
          <w:rFonts w:ascii="Times New Roman" w:eastAsia="Times New Roman" w:hAnsi="Times New Roman" w:cs="Times New Roman"/>
        </w:rPr>
      </w:pPr>
      <w:r w:rsidRPr="00624519">
        <w:rPr>
          <w:rFonts w:ascii="Times New Roman" w:eastAsia="Times New Roman" w:hAnsi="Times New Roman" w:cs="Times New Roman"/>
        </w:rPr>
        <w:t xml:space="preserve">утратили актуальность – ___. </w:t>
      </w:r>
    </w:p>
    <w:p w:rsidR="00074CC6" w:rsidRPr="00624519" w:rsidRDefault="00074CC6" w:rsidP="009D372C">
      <w:pPr>
        <w:ind w:left="142"/>
        <w:rPr>
          <w:rFonts w:ascii="Times New Roman" w:eastAsia="Times New Roman" w:hAnsi="Times New Roman" w:cs="Times New Roman"/>
        </w:rPr>
      </w:pPr>
    </w:p>
    <w:p w:rsidR="00074CC6" w:rsidRPr="00624519" w:rsidRDefault="00074CC6" w:rsidP="009D372C">
      <w:pPr>
        <w:ind w:left="142"/>
        <w:rPr>
          <w:rFonts w:ascii="Times New Roman" w:eastAsia="Times New Roman" w:hAnsi="Times New Roman" w:cs="Times New Roman"/>
        </w:rPr>
      </w:pPr>
    </w:p>
    <w:tbl>
      <w:tblPr>
        <w:tblStyle w:val="12"/>
        <w:tblW w:w="9868" w:type="dxa"/>
        <w:tblLook w:val="04A0" w:firstRow="1" w:lastRow="0" w:firstColumn="1" w:lastColumn="0" w:noHBand="0" w:noVBand="1"/>
      </w:tblPr>
      <w:tblGrid>
        <w:gridCol w:w="759"/>
        <w:gridCol w:w="2417"/>
        <w:gridCol w:w="2059"/>
        <w:gridCol w:w="2032"/>
        <w:gridCol w:w="2601"/>
      </w:tblGrid>
      <w:tr w:rsidR="00074CC6" w:rsidRPr="00624519" w:rsidTr="00136082">
        <w:trPr>
          <w:trHeight w:val="2671"/>
        </w:trPr>
        <w:tc>
          <w:tcPr>
            <w:tcW w:w="759" w:type="dxa"/>
            <w:vAlign w:val="center"/>
          </w:tcPr>
          <w:p w:rsidR="00074CC6" w:rsidRPr="00624519" w:rsidRDefault="00074CC6" w:rsidP="00136082">
            <w:pPr>
              <w:spacing w:after="200" w:line="276" w:lineRule="auto"/>
              <w:ind w:left="29"/>
              <w:jc w:val="center"/>
              <w:rPr>
                <w:rFonts w:ascii="Times New Roman" w:eastAsia="Times New Roman" w:hAnsi="Times New Roman" w:cs="Times New Roman"/>
                <w:b/>
                <w:sz w:val="28"/>
                <w:szCs w:val="28"/>
                <w:lang w:val="kk-KZ"/>
              </w:rPr>
            </w:pPr>
            <w:r w:rsidRPr="00624519">
              <w:rPr>
                <w:rFonts w:ascii="Times New Roman" w:eastAsia="Times New Roman" w:hAnsi="Times New Roman" w:cs="Times New Roman"/>
                <w:b/>
                <w:sz w:val="28"/>
                <w:szCs w:val="28"/>
                <w:lang w:val="kk-KZ"/>
              </w:rPr>
              <w:t>№</w:t>
            </w:r>
          </w:p>
          <w:p w:rsidR="00074CC6" w:rsidRPr="00624519" w:rsidRDefault="00074CC6" w:rsidP="009D372C">
            <w:pPr>
              <w:spacing w:after="200" w:line="276" w:lineRule="auto"/>
              <w:ind w:left="142"/>
              <w:jc w:val="center"/>
              <w:rPr>
                <w:rFonts w:ascii="Times New Roman" w:eastAsia="Times New Roman" w:hAnsi="Times New Roman" w:cs="Times New Roman"/>
                <w:b/>
                <w:sz w:val="28"/>
                <w:szCs w:val="28"/>
                <w:lang w:val="kk-KZ"/>
              </w:rPr>
            </w:pPr>
            <w:r w:rsidRPr="00624519">
              <w:rPr>
                <w:rFonts w:ascii="Times New Roman" w:eastAsia="Times New Roman" w:hAnsi="Times New Roman" w:cs="Times New Roman"/>
                <w:b/>
                <w:sz w:val="28"/>
                <w:szCs w:val="28"/>
                <w:lang w:val="kk-KZ"/>
              </w:rPr>
              <w:t>п/п</w:t>
            </w:r>
          </w:p>
        </w:tc>
        <w:tc>
          <w:tcPr>
            <w:tcW w:w="2417" w:type="dxa"/>
            <w:vAlign w:val="center"/>
          </w:tcPr>
          <w:p w:rsidR="009B7262" w:rsidRPr="00624519" w:rsidRDefault="00074CC6" w:rsidP="009D372C">
            <w:pPr>
              <w:spacing w:after="200" w:line="276" w:lineRule="auto"/>
              <w:ind w:left="142"/>
              <w:jc w:val="center"/>
              <w:rPr>
                <w:rFonts w:ascii="Times New Roman" w:eastAsia="Times New Roman" w:hAnsi="Times New Roman" w:cs="Times New Roman"/>
                <w:b/>
                <w:sz w:val="28"/>
                <w:szCs w:val="28"/>
              </w:rPr>
            </w:pPr>
            <w:r w:rsidRPr="00624519">
              <w:rPr>
                <w:rFonts w:ascii="Times New Roman" w:eastAsia="Times New Roman" w:hAnsi="Times New Roman" w:cs="Times New Roman"/>
                <w:b/>
                <w:sz w:val="28"/>
                <w:szCs w:val="28"/>
              </w:rPr>
              <w:t xml:space="preserve">Рекомендации </w:t>
            </w:r>
            <w:r w:rsidR="006D3A07" w:rsidRPr="00624519">
              <w:rPr>
                <w:rFonts w:ascii="Times New Roman" w:eastAsia="Times New Roman" w:hAnsi="Times New Roman" w:cs="Times New Roman"/>
                <w:b/>
                <w:sz w:val="28"/>
                <w:szCs w:val="28"/>
              </w:rPr>
              <w:t>по итогам внутреннего анализа коррупционных рисков</w:t>
            </w:r>
          </w:p>
          <w:p w:rsidR="00074CC6" w:rsidRPr="00624519" w:rsidRDefault="00074CC6" w:rsidP="009D372C">
            <w:pPr>
              <w:spacing w:after="200" w:line="276" w:lineRule="auto"/>
              <w:ind w:left="142"/>
              <w:jc w:val="center"/>
              <w:rPr>
                <w:rFonts w:ascii="Times New Roman" w:eastAsia="Times New Roman" w:hAnsi="Times New Roman" w:cs="Times New Roman"/>
                <w:b/>
                <w:sz w:val="28"/>
                <w:szCs w:val="28"/>
              </w:rPr>
            </w:pPr>
          </w:p>
        </w:tc>
        <w:tc>
          <w:tcPr>
            <w:tcW w:w="2059" w:type="dxa"/>
          </w:tcPr>
          <w:p w:rsidR="00074CC6" w:rsidRPr="00624519" w:rsidRDefault="00074CC6" w:rsidP="009D372C">
            <w:pPr>
              <w:spacing w:after="200" w:line="276" w:lineRule="auto"/>
              <w:ind w:left="142"/>
              <w:jc w:val="center"/>
              <w:rPr>
                <w:rFonts w:ascii="Times New Roman" w:eastAsia="Times New Roman" w:hAnsi="Times New Roman" w:cs="Times New Roman"/>
                <w:b/>
                <w:sz w:val="28"/>
                <w:szCs w:val="28"/>
                <w:lang w:val="kk-KZ"/>
              </w:rPr>
            </w:pPr>
            <w:r w:rsidRPr="00624519">
              <w:rPr>
                <w:rFonts w:ascii="Times New Roman" w:eastAsia="Times New Roman" w:hAnsi="Times New Roman" w:cs="Times New Roman"/>
                <w:b/>
                <w:sz w:val="28"/>
                <w:szCs w:val="28"/>
                <w:lang w:val="kk-KZ"/>
              </w:rPr>
              <w:t>Форма завершения согласно плану мероприятий</w:t>
            </w:r>
          </w:p>
        </w:tc>
        <w:tc>
          <w:tcPr>
            <w:tcW w:w="2032" w:type="dxa"/>
            <w:vAlign w:val="center"/>
          </w:tcPr>
          <w:p w:rsidR="00074CC6" w:rsidRPr="00624519" w:rsidRDefault="00074CC6" w:rsidP="009D372C">
            <w:pPr>
              <w:spacing w:after="200" w:line="276" w:lineRule="auto"/>
              <w:ind w:left="142"/>
              <w:jc w:val="center"/>
              <w:rPr>
                <w:rFonts w:ascii="Times New Roman" w:eastAsia="Times New Roman" w:hAnsi="Times New Roman" w:cs="Times New Roman"/>
                <w:b/>
                <w:sz w:val="28"/>
                <w:szCs w:val="28"/>
                <w:lang w:val="kk-KZ"/>
              </w:rPr>
            </w:pPr>
            <w:r w:rsidRPr="00624519">
              <w:rPr>
                <w:rFonts w:ascii="Times New Roman" w:eastAsia="Times New Roman" w:hAnsi="Times New Roman" w:cs="Times New Roman"/>
                <w:b/>
                <w:sz w:val="28"/>
                <w:szCs w:val="28"/>
                <w:lang w:val="kk-KZ"/>
              </w:rPr>
              <w:t>Информация об исполнении</w:t>
            </w:r>
          </w:p>
        </w:tc>
        <w:tc>
          <w:tcPr>
            <w:tcW w:w="2601" w:type="dxa"/>
          </w:tcPr>
          <w:p w:rsidR="00074CC6" w:rsidRPr="00624519" w:rsidRDefault="00074CC6" w:rsidP="009D372C">
            <w:pPr>
              <w:spacing w:after="200" w:line="276" w:lineRule="auto"/>
              <w:ind w:left="142"/>
              <w:jc w:val="center"/>
              <w:rPr>
                <w:rFonts w:ascii="Times New Roman" w:eastAsia="Times New Roman" w:hAnsi="Times New Roman" w:cs="Times New Roman"/>
                <w:b/>
                <w:sz w:val="28"/>
                <w:szCs w:val="28"/>
                <w:lang w:val="kk-KZ"/>
              </w:rPr>
            </w:pPr>
          </w:p>
          <w:p w:rsidR="00074CC6" w:rsidRPr="00624519" w:rsidRDefault="00074CC6" w:rsidP="009D372C">
            <w:pPr>
              <w:spacing w:after="200" w:line="276" w:lineRule="auto"/>
              <w:ind w:left="142"/>
              <w:jc w:val="center"/>
              <w:rPr>
                <w:rFonts w:ascii="Times New Roman" w:eastAsia="Times New Roman" w:hAnsi="Times New Roman" w:cs="Times New Roman"/>
                <w:b/>
                <w:sz w:val="28"/>
                <w:szCs w:val="28"/>
                <w:lang w:val="kk-KZ"/>
              </w:rPr>
            </w:pPr>
            <w:r w:rsidRPr="00624519">
              <w:rPr>
                <w:rFonts w:ascii="Times New Roman" w:eastAsia="Times New Roman" w:hAnsi="Times New Roman" w:cs="Times New Roman"/>
                <w:b/>
                <w:sz w:val="28"/>
                <w:szCs w:val="28"/>
                <w:lang w:val="kk-KZ"/>
              </w:rPr>
              <w:t xml:space="preserve">Оценка </w:t>
            </w:r>
            <w:r w:rsidR="009B7262" w:rsidRPr="00624519">
              <w:rPr>
                <w:rFonts w:ascii="Times New Roman" w:eastAsia="Times New Roman" w:hAnsi="Times New Roman" w:cs="Times New Roman"/>
                <w:b/>
                <w:sz w:val="28"/>
                <w:szCs w:val="28"/>
                <w:lang w:val="kk-KZ"/>
              </w:rPr>
              <w:t>лица, уполномоченного на проведение внутреннего анализа</w:t>
            </w:r>
          </w:p>
        </w:tc>
      </w:tr>
      <w:tr w:rsidR="00074CC6" w:rsidRPr="00624519" w:rsidTr="00136082">
        <w:tc>
          <w:tcPr>
            <w:tcW w:w="759" w:type="dxa"/>
          </w:tcPr>
          <w:p w:rsidR="00074CC6" w:rsidRPr="00624519" w:rsidRDefault="00074CC6" w:rsidP="009D372C">
            <w:pPr>
              <w:spacing w:after="200" w:line="276" w:lineRule="auto"/>
              <w:ind w:left="142"/>
              <w:jc w:val="center"/>
              <w:rPr>
                <w:rFonts w:ascii="Times New Roman" w:eastAsia="Times New Roman" w:hAnsi="Times New Roman" w:cs="Times New Roman"/>
                <w:sz w:val="28"/>
                <w:szCs w:val="28"/>
                <w:lang w:val="kk-KZ"/>
              </w:rPr>
            </w:pPr>
          </w:p>
        </w:tc>
        <w:tc>
          <w:tcPr>
            <w:tcW w:w="2417" w:type="dxa"/>
          </w:tcPr>
          <w:p w:rsidR="00074CC6" w:rsidRPr="00624519" w:rsidRDefault="00074CC6" w:rsidP="009D372C">
            <w:pPr>
              <w:spacing w:after="200" w:line="276" w:lineRule="auto"/>
              <w:ind w:left="142"/>
              <w:jc w:val="center"/>
              <w:rPr>
                <w:rFonts w:ascii="Times New Roman" w:eastAsia="Times New Roman" w:hAnsi="Times New Roman" w:cs="Times New Roman"/>
                <w:sz w:val="28"/>
                <w:szCs w:val="28"/>
                <w:lang w:val="kk-KZ"/>
              </w:rPr>
            </w:pPr>
          </w:p>
        </w:tc>
        <w:tc>
          <w:tcPr>
            <w:tcW w:w="2059" w:type="dxa"/>
          </w:tcPr>
          <w:p w:rsidR="00074CC6" w:rsidRPr="00624519" w:rsidRDefault="00074CC6" w:rsidP="009D372C">
            <w:pPr>
              <w:spacing w:after="200" w:line="276" w:lineRule="auto"/>
              <w:ind w:left="142"/>
              <w:jc w:val="center"/>
              <w:rPr>
                <w:rFonts w:ascii="Times New Roman" w:eastAsia="Times New Roman" w:hAnsi="Times New Roman" w:cs="Times New Roman"/>
                <w:sz w:val="28"/>
                <w:szCs w:val="28"/>
                <w:lang w:val="kk-KZ"/>
              </w:rPr>
            </w:pPr>
          </w:p>
        </w:tc>
        <w:tc>
          <w:tcPr>
            <w:tcW w:w="2032" w:type="dxa"/>
          </w:tcPr>
          <w:p w:rsidR="00074CC6" w:rsidRPr="00624519" w:rsidRDefault="00074CC6" w:rsidP="009D372C">
            <w:pPr>
              <w:spacing w:after="200" w:line="276" w:lineRule="auto"/>
              <w:ind w:left="142"/>
              <w:jc w:val="center"/>
              <w:rPr>
                <w:rFonts w:ascii="Times New Roman" w:eastAsia="Times New Roman" w:hAnsi="Times New Roman" w:cs="Times New Roman"/>
                <w:sz w:val="28"/>
                <w:szCs w:val="28"/>
                <w:lang w:val="kk-KZ"/>
              </w:rPr>
            </w:pPr>
          </w:p>
        </w:tc>
        <w:tc>
          <w:tcPr>
            <w:tcW w:w="2601" w:type="dxa"/>
          </w:tcPr>
          <w:p w:rsidR="00074CC6" w:rsidRPr="00624519" w:rsidRDefault="00074CC6" w:rsidP="009D372C">
            <w:pPr>
              <w:spacing w:after="200" w:line="276" w:lineRule="auto"/>
              <w:ind w:left="142"/>
              <w:jc w:val="center"/>
              <w:rPr>
                <w:rFonts w:ascii="Times New Roman" w:eastAsia="Times New Roman" w:hAnsi="Times New Roman" w:cs="Times New Roman"/>
                <w:sz w:val="28"/>
                <w:szCs w:val="28"/>
                <w:lang w:val="kk-KZ"/>
              </w:rPr>
            </w:pPr>
          </w:p>
        </w:tc>
      </w:tr>
    </w:tbl>
    <w:p w:rsidR="00074CC6" w:rsidRPr="00624519" w:rsidRDefault="00074CC6" w:rsidP="009D372C">
      <w:pPr>
        <w:ind w:left="142"/>
        <w:rPr>
          <w:rFonts w:eastAsia="Calibri" w:cs="Times New Roman"/>
        </w:rPr>
      </w:pPr>
    </w:p>
    <w:p w:rsidR="00074CC6" w:rsidRPr="00624519" w:rsidRDefault="00074CC6" w:rsidP="009D372C">
      <w:pPr>
        <w:ind w:left="142"/>
        <w:rPr>
          <w:rFonts w:eastAsia="Calibri" w:cs="Times New Roman"/>
        </w:rPr>
      </w:pPr>
    </w:p>
    <w:p w:rsidR="00074CC6" w:rsidRPr="00624519" w:rsidRDefault="00074CC6" w:rsidP="007219EC">
      <w:pPr>
        <w:jc w:val="both"/>
        <w:rPr>
          <w:rFonts w:ascii="Times New Roman" w:hAnsi="Times New Roman" w:cs="Times New Roman"/>
        </w:rPr>
      </w:pPr>
    </w:p>
    <w:p w:rsidR="00074CC6" w:rsidRPr="00624519" w:rsidRDefault="00074CC6" w:rsidP="007219EC">
      <w:pPr>
        <w:jc w:val="both"/>
        <w:rPr>
          <w:rFonts w:ascii="Times New Roman" w:hAnsi="Times New Roman" w:cs="Times New Roman"/>
          <w:lang w:val="kk-KZ"/>
        </w:rPr>
      </w:pPr>
    </w:p>
    <w:sectPr w:rsidR="00074CC6" w:rsidRPr="00624519" w:rsidSect="00EE416A">
      <w:headerReference w:type="default" r:id="rId8"/>
      <w:footerReference w:type="default" r:id="rId9"/>
      <w:headerReference w:type="first" r:id="rId10"/>
      <w:pgSz w:w="11906" w:h="16838"/>
      <w:pgMar w:top="1134"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9E" w:rsidRDefault="00FF409E" w:rsidP="003D52AA">
      <w:r>
        <w:separator/>
      </w:r>
    </w:p>
  </w:endnote>
  <w:endnote w:type="continuationSeparator" w:id="0">
    <w:p w:rsidR="00FF409E" w:rsidRDefault="00FF409E" w:rsidP="003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Default="00AC0EC2">
    <w:pPr>
      <w:pStyle w:val="ad"/>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9E" w:rsidRDefault="00FF409E" w:rsidP="003D52AA">
      <w:r>
        <w:separator/>
      </w:r>
    </w:p>
  </w:footnote>
  <w:footnote w:type="continuationSeparator" w:id="0">
    <w:p w:rsidR="00FF409E" w:rsidRDefault="00FF409E" w:rsidP="003D5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33767"/>
      <w:docPartObj>
        <w:docPartGallery w:val="Page Numbers (Top of Page)"/>
        <w:docPartUnique/>
      </w:docPartObj>
    </w:sdtPr>
    <w:sdtEndPr>
      <w:rPr>
        <w:rFonts w:ascii="Times New Roman" w:hAnsi="Times New Roman" w:cs="Times New Roman"/>
        <w:sz w:val="22"/>
      </w:rPr>
    </w:sdtEndPr>
    <w:sdtContent>
      <w:p w:rsidR="00AC0EC2" w:rsidRPr="00B138FF" w:rsidRDefault="00AC0EC2">
        <w:pPr>
          <w:pStyle w:val="a9"/>
          <w:jc w:val="center"/>
          <w:rPr>
            <w:rFonts w:ascii="Times New Roman" w:hAnsi="Times New Roman" w:cs="Times New Roman"/>
            <w:sz w:val="22"/>
          </w:rPr>
        </w:pPr>
        <w:r w:rsidRPr="00B138FF">
          <w:rPr>
            <w:rFonts w:ascii="Times New Roman" w:hAnsi="Times New Roman" w:cs="Times New Roman"/>
            <w:sz w:val="22"/>
          </w:rPr>
          <w:fldChar w:fldCharType="begin"/>
        </w:r>
        <w:r w:rsidRPr="00B138FF">
          <w:rPr>
            <w:rFonts w:ascii="Times New Roman" w:hAnsi="Times New Roman" w:cs="Times New Roman"/>
            <w:sz w:val="22"/>
          </w:rPr>
          <w:instrText>PAGE   \* MERGEFORMAT</w:instrText>
        </w:r>
        <w:r w:rsidRPr="00B138FF">
          <w:rPr>
            <w:rFonts w:ascii="Times New Roman" w:hAnsi="Times New Roman" w:cs="Times New Roman"/>
            <w:sz w:val="22"/>
          </w:rPr>
          <w:fldChar w:fldCharType="separate"/>
        </w:r>
        <w:r w:rsidR="00624519">
          <w:rPr>
            <w:rFonts w:ascii="Times New Roman" w:hAnsi="Times New Roman" w:cs="Times New Roman"/>
            <w:noProof/>
            <w:sz w:val="22"/>
          </w:rPr>
          <w:t>26</w:t>
        </w:r>
        <w:r w:rsidRPr="00B138FF">
          <w:rPr>
            <w:rFonts w:ascii="Times New Roman" w:hAnsi="Times New Roman" w:cs="Times New Roman"/>
            <w:sz w:val="22"/>
          </w:rPr>
          <w:fldChar w:fldCharType="end"/>
        </w:r>
      </w:p>
    </w:sdtContent>
  </w:sdt>
  <w:p w:rsidR="00AC0EC2" w:rsidRDefault="00AC0EC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Pr="00EE416A" w:rsidRDefault="00AC0EC2" w:rsidP="00EE416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BFB"/>
    <w:multiLevelType w:val="hybridMultilevel"/>
    <w:tmpl w:val="ED7E8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2E40BD"/>
    <w:multiLevelType w:val="hybridMultilevel"/>
    <w:tmpl w:val="A0DCA804"/>
    <w:lvl w:ilvl="0" w:tplc="437C4DDC">
      <w:numFmt w:val="bullet"/>
      <w:lvlText w:val="-"/>
      <w:lvlJc w:val="left"/>
      <w:pPr>
        <w:ind w:left="108" w:hanging="665"/>
      </w:pPr>
      <w:rPr>
        <w:rFonts w:ascii="Times New Roman" w:eastAsia="Times New Roman" w:hAnsi="Times New Roman" w:cs="Times New Roman" w:hint="default"/>
        <w:w w:val="100"/>
        <w:sz w:val="22"/>
        <w:szCs w:val="22"/>
        <w:lang w:val="ru-RU" w:eastAsia="ru-RU" w:bidi="ru-RU"/>
      </w:rPr>
    </w:lvl>
    <w:lvl w:ilvl="1" w:tplc="873CA8BC">
      <w:numFmt w:val="bullet"/>
      <w:lvlText w:val="•"/>
      <w:lvlJc w:val="left"/>
      <w:pPr>
        <w:ind w:left="1063" w:hanging="665"/>
      </w:pPr>
      <w:rPr>
        <w:rFonts w:hint="default"/>
        <w:lang w:val="ru-RU" w:eastAsia="ru-RU" w:bidi="ru-RU"/>
      </w:rPr>
    </w:lvl>
    <w:lvl w:ilvl="2" w:tplc="E51C061E">
      <w:numFmt w:val="bullet"/>
      <w:lvlText w:val="•"/>
      <w:lvlJc w:val="left"/>
      <w:pPr>
        <w:ind w:left="2026" w:hanging="665"/>
      </w:pPr>
      <w:rPr>
        <w:rFonts w:hint="default"/>
        <w:lang w:val="ru-RU" w:eastAsia="ru-RU" w:bidi="ru-RU"/>
      </w:rPr>
    </w:lvl>
    <w:lvl w:ilvl="3" w:tplc="19285930">
      <w:numFmt w:val="bullet"/>
      <w:lvlText w:val="•"/>
      <w:lvlJc w:val="left"/>
      <w:pPr>
        <w:ind w:left="2989" w:hanging="665"/>
      </w:pPr>
      <w:rPr>
        <w:rFonts w:hint="default"/>
        <w:lang w:val="ru-RU" w:eastAsia="ru-RU" w:bidi="ru-RU"/>
      </w:rPr>
    </w:lvl>
    <w:lvl w:ilvl="4" w:tplc="15CA385A">
      <w:numFmt w:val="bullet"/>
      <w:lvlText w:val="•"/>
      <w:lvlJc w:val="left"/>
      <w:pPr>
        <w:ind w:left="3952" w:hanging="665"/>
      </w:pPr>
      <w:rPr>
        <w:rFonts w:hint="default"/>
        <w:lang w:val="ru-RU" w:eastAsia="ru-RU" w:bidi="ru-RU"/>
      </w:rPr>
    </w:lvl>
    <w:lvl w:ilvl="5" w:tplc="42E24118">
      <w:numFmt w:val="bullet"/>
      <w:lvlText w:val="•"/>
      <w:lvlJc w:val="left"/>
      <w:pPr>
        <w:ind w:left="4916" w:hanging="665"/>
      </w:pPr>
      <w:rPr>
        <w:rFonts w:hint="default"/>
        <w:lang w:val="ru-RU" w:eastAsia="ru-RU" w:bidi="ru-RU"/>
      </w:rPr>
    </w:lvl>
    <w:lvl w:ilvl="6" w:tplc="8772A6B6">
      <w:numFmt w:val="bullet"/>
      <w:lvlText w:val="•"/>
      <w:lvlJc w:val="left"/>
      <w:pPr>
        <w:ind w:left="5879" w:hanging="665"/>
      </w:pPr>
      <w:rPr>
        <w:rFonts w:hint="default"/>
        <w:lang w:val="ru-RU" w:eastAsia="ru-RU" w:bidi="ru-RU"/>
      </w:rPr>
    </w:lvl>
    <w:lvl w:ilvl="7" w:tplc="03E6E428">
      <w:numFmt w:val="bullet"/>
      <w:lvlText w:val="•"/>
      <w:lvlJc w:val="left"/>
      <w:pPr>
        <w:ind w:left="6842" w:hanging="665"/>
      </w:pPr>
      <w:rPr>
        <w:rFonts w:hint="default"/>
        <w:lang w:val="ru-RU" w:eastAsia="ru-RU" w:bidi="ru-RU"/>
      </w:rPr>
    </w:lvl>
    <w:lvl w:ilvl="8" w:tplc="8F52DBF8">
      <w:numFmt w:val="bullet"/>
      <w:lvlText w:val="•"/>
      <w:lvlJc w:val="left"/>
      <w:pPr>
        <w:ind w:left="7805" w:hanging="665"/>
      </w:pPr>
      <w:rPr>
        <w:rFonts w:hint="default"/>
        <w:lang w:val="ru-RU" w:eastAsia="ru-RU" w:bidi="ru-RU"/>
      </w:rPr>
    </w:lvl>
  </w:abstractNum>
  <w:abstractNum w:abstractNumId="2" w15:restartNumberingAfterBreak="0">
    <w:nsid w:val="03306A35"/>
    <w:multiLevelType w:val="multilevel"/>
    <w:tmpl w:val="30245C28"/>
    <w:lvl w:ilvl="0">
      <w:start w:val="1"/>
      <w:numFmt w:val="decimal"/>
      <w:lvlText w:val="%1."/>
      <w:lvlJc w:val="left"/>
      <w:pPr>
        <w:ind w:left="129" w:hanging="452"/>
      </w:pPr>
      <w:rPr>
        <w:rFonts w:ascii="Times New Roman" w:eastAsia="Times New Roman" w:hAnsi="Times New Roman" w:cs="Times New Roman" w:hint="default"/>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 w15:restartNumberingAfterBreak="0">
    <w:nsid w:val="04335AD8"/>
    <w:multiLevelType w:val="hybridMultilevel"/>
    <w:tmpl w:val="2C760766"/>
    <w:lvl w:ilvl="0" w:tplc="4E1ABE5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2C6373"/>
    <w:multiLevelType w:val="hybridMultilevel"/>
    <w:tmpl w:val="F3AA53B4"/>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491CDE"/>
    <w:multiLevelType w:val="hybridMultilevel"/>
    <w:tmpl w:val="2B920A4C"/>
    <w:lvl w:ilvl="0" w:tplc="54A0F7CA">
      <w:numFmt w:val="bullet"/>
      <w:lvlText w:val="-"/>
      <w:lvlJc w:val="left"/>
      <w:pPr>
        <w:ind w:left="107" w:hanging="166"/>
      </w:pPr>
      <w:rPr>
        <w:rFonts w:ascii="Times New Roman" w:eastAsia="Times New Roman" w:hAnsi="Times New Roman" w:cs="Times New Roman" w:hint="default"/>
        <w:w w:val="100"/>
        <w:sz w:val="22"/>
        <w:szCs w:val="22"/>
        <w:lang w:val="ru-RU" w:eastAsia="ru-RU" w:bidi="ru-RU"/>
      </w:rPr>
    </w:lvl>
    <w:lvl w:ilvl="1" w:tplc="BE2E793E">
      <w:numFmt w:val="bullet"/>
      <w:lvlText w:val="•"/>
      <w:lvlJc w:val="left"/>
      <w:pPr>
        <w:ind w:left="1063" w:hanging="166"/>
      </w:pPr>
      <w:rPr>
        <w:rFonts w:hint="default"/>
        <w:lang w:val="ru-RU" w:eastAsia="ru-RU" w:bidi="ru-RU"/>
      </w:rPr>
    </w:lvl>
    <w:lvl w:ilvl="2" w:tplc="E3D2793C">
      <w:numFmt w:val="bullet"/>
      <w:lvlText w:val="•"/>
      <w:lvlJc w:val="left"/>
      <w:pPr>
        <w:ind w:left="2026" w:hanging="166"/>
      </w:pPr>
      <w:rPr>
        <w:rFonts w:hint="default"/>
        <w:lang w:val="ru-RU" w:eastAsia="ru-RU" w:bidi="ru-RU"/>
      </w:rPr>
    </w:lvl>
    <w:lvl w:ilvl="3" w:tplc="5DA88F70">
      <w:numFmt w:val="bullet"/>
      <w:lvlText w:val="•"/>
      <w:lvlJc w:val="left"/>
      <w:pPr>
        <w:ind w:left="2989" w:hanging="166"/>
      </w:pPr>
      <w:rPr>
        <w:rFonts w:hint="default"/>
        <w:lang w:val="ru-RU" w:eastAsia="ru-RU" w:bidi="ru-RU"/>
      </w:rPr>
    </w:lvl>
    <w:lvl w:ilvl="4" w:tplc="63845904">
      <w:numFmt w:val="bullet"/>
      <w:lvlText w:val="•"/>
      <w:lvlJc w:val="left"/>
      <w:pPr>
        <w:ind w:left="3952" w:hanging="166"/>
      </w:pPr>
      <w:rPr>
        <w:rFonts w:hint="default"/>
        <w:lang w:val="ru-RU" w:eastAsia="ru-RU" w:bidi="ru-RU"/>
      </w:rPr>
    </w:lvl>
    <w:lvl w:ilvl="5" w:tplc="4EC66C0A">
      <w:numFmt w:val="bullet"/>
      <w:lvlText w:val="•"/>
      <w:lvlJc w:val="left"/>
      <w:pPr>
        <w:ind w:left="4916" w:hanging="166"/>
      </w:pPr>
      <w:rPr>
        <w:rFonts w:hint="default"/>
        <w:lang w:val="ru-RU" w:eastAsia="ru-RU" w:bidi="ru-RU"/>
      </w:rPr>
    </w:lvl>
    <w:lvl w:ilvl="6" w:tplc="5E381492">
      <w:numFmt w:val="bullet"/>
      <w:lvlText w:val="•"/>
      <w:lvlJc w:val="left"/>
      <w:pPr>
        <w:ind w:left="5879" w:hanging="166"/>
      </w:pPr>
      <w:rPr>
        <w:rFonts w:hint="default"/>
        <w:lang w:val="ru-RU" w:eastAsia="ru-RU" w:bidi="ru-RU"/>
      </w:rPr>
    </w:lvl>
    <w:lvl w:ilvl="7" w:tplc="854AD936">
      <w:numFmt w:val="bullet"/>
      <w:lvlText w:val="•"/>
      <w:lvlJc w:val="left"/>
      <w:pPr>
        <w:ind w:left="6842" w:hanging="166"/>
      </w:pPr>
      <w:rPr>
        <w:rFonts w:hint="default"/>
        <w:lang w:val="ru-RU" w:eastAsia="ru-RU" w:bidi="ru-RU"/>
      </w:rPr>
    </w:lvl>
    <w:lvl w:ilvl="8" w:tplc="855A5066">
      <w:numFmt w:val="bullet"/>
      <w:lvlText w:val="•"/>
      <w:lvlJc w:val="left"/>
      <w:pPr>
        <w:ind w:left="7805" w:hanging="166"/>
      </w:pPr>
      <w:rPr>
        <w:rFonts w:hint="default"/>
        <w:lang w:val="ru-RU" w:eastAsia="ru-RU" w:bidi="ru-RU"/>
      </w:rPr>
    </w:lvl>
  </w:abstractNum>
  <w:abstractNum w:abstractNumId="6" w15:restartNumberingAfterBreak="0">
    <w:nsid w:val="0D3D0455"/>
    <w:multiLevelType w:val="hybridMultilevel"/>
    <w:tmpl w:val="81E4868A"/>
    <w:lvl w:ilvl="0" w:tplc="B2201CA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26318"/>
    <w:multiLevelType w:val="hybridMultilevel"/>
    <w:tmpl w:val="B5389356"/>
    <w:lvl w:ilvl="0" w:tplc="DD9E78C2">
      <w:start w:val="1"/>
      <w:numFmt w:val="decimal"/>
      <w:lvlText w:val="%1)"/>
      <w:lvlJc w:val="left"/>
      <w:pPr>
        <w:ind w:left="1048" w:hanging="387"/>
      </w:pPr>
      <w:rPr>
        <w:rFonts w:ascii="Times New Roman" w:eastAsia="Times New Roman" w:hAnsi="Times New Roman" w:cs="Times New Roman" w:hint="default"/>
        <w:spacing w:val="-12"/>
        <w:w w:val="99"/>
        <w:sz w:val="24"/>
        <w:szCs w:val="24"/>
        <w:lang w:val="ru-RU" w:eastAsia="ru-RU" w:bidi="ru-RU"/>
      </w:rPr>
    </w:lvl>
    <w:lvl w:ilvl="1" w:tplc="36104D14">
      <w:numFmt w:val="bullet"/>
      <w:lvlText w:val="•"/>
      <w:lvlJc w:val="left"/>
      <w:pPr>
        <w:ind w:left="1958" w:hanging="387"/>
      </w:pPr>
      <w:rPr>
        <w:rFonts w:hint="default"/>
        <w:lang w:val="ru-RU" w:eastAsia="ru-RU" w:bidi="ru-RU"/>
      </w:rPr>
    </w:lvl>
    <w:lvl w:ilvl="2" w:tplc="6EE02A6C">
      <w:numFmt w:val="bullet"/>
      <w:lvlText w:val="•"/>
      <w:lvlJc w:val="left"/>
      <w:pPr>
        <w:ind w:left="2877" w:hanging="387"/>
      </w:pPr>
      <w:rPr>
        <w:rFonts w:hint="default"/>
        <w:lang w:val="ru-RU" w:eastAsia="ru-RU" w:bidi="ru-RU"/>
      </w:rPr>
    </w:lvl>
    <w:lvl w:ilvl="3" w:tplc="E9FA9D68">
      <w:numFmt w:val="bullet"/>
      <w:lvlText w:val="•"/>
      <w:lvlJc w:val="left"/>
      <w:pPr>
        <w:ind w:left="3796" w:hanging="387"/>
      </w:pPr>
      <w:rPr>
        <w:rFonts w:hint="default"/>
        <w:lang w:val="ru-RU" w:eastAsia="ru-RU" w:bidi="ru-RU"/>
      </w:rPr>
    </w:lvl>
    <w:lvl w:ilvl="4" w:tplc="2F007A8A">
      <w:numFmt w:val="bullet"/>
      <w:lvlText w:val="•"/>
      <w:lvlJc w:val="left"/>
      <w:pPr>
        <w:ind w:left="4715" w:hanging="387"/>
      </w:pPr>
      <w:rPr>
        <w:rFonts w:hint="default"/>
        <w:lang w:val="ru-RU" w:eastAsia="ru-RU" w:bidi="ru-RU"/>
      </w:rPr>
    </w:lvl>
    <w:lvl w:ilvl="5" w:tplc="67B2762E">
      <w:numFmt w:val="bullet"/>
      <w:lvlText w:val="•"/>
      <w:lvlJc w:val="left"/>
      <w:pPr>
        <w:ind w:left="5634" w:hanging="387"/>
      </w:pPr>
      <w:rPr>
        <w:rFonts w:hint="default"/>
        <w:lang w:val="ru-RU" w:eastAsia="ru-RU" w:bidi="ru-RU"/>
      </w:rPr>
    </w:lvl>
    <w:lvl w:ilvl="6" w:tplc="2CC61732">
      <w:numFmt w:val="bullet"/>
      <w:lvlText w:val="•"/>
      <w:lvlJc w:val="left"/>
      <w:pPr>
        <w:ind w:left="6553" w:hanging="387"/>
      </w:pPr>
      <w:rPr>
        <w:rFonts w:hint="default"/>
        <w:lang w:val="ru-RU" w:eastAsia="ru-RU" w:bidi="ru-RU"/>
      </w:rPr>
    </w:lvl>
    <w:lvl w:ilvl="7" w:tplc="476C72D4">
      <w:numFmt w:val="bullet"/>
      <w:lvlText w:val="•"/>
      <w:lvlJc w:val="left"/>
      <w:pPr>
        <w:ind w:left="7472" w:hanging="387"/>
      </w:pPr>
      <w:rPr>
        <w:rFonts w:hint="default"/>
        <w:lang w:val="ru-RU" w:eastAsia="ru-RU" w:bidi="ru-RU"/>
      </w:rPr>
    </w:lvl>
    <w:lvl w:ilvl="8" w:tplc="D17C3330">
      <w:numFmt w:val="bullet"/>
      <w:lvlText w:val="•"/>
      <w:lvlJc w:val="left"/>
      <w:pPr>
        <w:ind w:left="8391" w:hanging="387"/>
      </w:pPr>
      <w:rPr>
        <w:rFonts w:hint="default"/>
        <w:lang w:val="ru-RU" w:eastAsia="ru-RU" w:bidi="ru-RU"/>
      </w:rPr>
    </w:lvl>
  </w:abstractNum>
  <w:abstractNum w:abstractNumId="8" w15:restartNumberingAfterBreak="0">
    <w:nsid w:val="12DE7D7C"/>
    <w:multiLevelType w:val="hybridMultilevel"/>
    <w:tmpl w:val="933CD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4704BF"/>
    <w:multiLevelType w:val="hybridMultilevel"/>
    <w:tmpl w:val="788AC056"/>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0" w15:restartNumberingAfterBreak="0">
    <w:nsid w:val="1ACB2427"/>
    <w:multiLevelType w:val="hybridMultilevel"/>
    <w:tmpl w:val="61DEFDDC"/>
    <w:lvl w:ilvl="0" w:tplc="9DC8979A">
      <w:numFmt w:val="bullet"/>
      <w:lvlText w:val="•"/>
      <w:lvlJc w:val="left"/>
      <w:pPr>
        <w:ind w:left="107" w:hanging="236"/>
      </w:pPr>
      <w:rPr>
        <w:rFonts w:ascii="Times New Roman" w:eastAsia="Times New Roman" w:hAnsi="Times New Roman" w:cs="Times New Roman" w:hint="default"/>
        <w:w w:val="100"/>
        <w:sz w:val="22"/>
        <w:szCs w:val="22"/>
        <w:lang w:val="ru-RU" w:eastAsia="ru-RU" w:bidi="ru-RU"/>
      </w:rPr>
    </w:lvl>
    <w:lvl w:ilvl="1" w:tplc="7C646F54">
      <w:numFmt w:val="bullet"/>
      <w:lvlText w:val="•"/>
      <w:lvlJc w:val="left"/>
      <w:pPr>
        <w:ind w:left="1063" w:hanging="236"/>
      </w:pPr>
      <w:rPr>
        <w:rFonts w:hint="default"/>
        <w:lang w:val="ru-RU" w:eastAsia="ru-RU" w:bidi="ru-RU"/>
      </w:rPr>
    </w:lvl>
    <w:lvl w:ilvl="2" w:tplc="6D1C56CE">
      <w:numFmt w:val="bullet"/>
      <w:lvlText w:val="•"/>
      <w:lvlJc w:val="left"/>
      <w:pPr>
        <w:ind w:left="2026" w:hanging="236"/>
      </w:pPr>
      <w:rPr>
        <w:rFonts w:hint="default"/>
        <w:lang w:val="ru-RU" w:eastAsia="ru-RU" w:bidi="ru-RU"/>
      </w:rPr>
    </w:lvl>
    <w:lvl w:ilvl="3" w:tplc="72DE1A48">
      <w:numFmt w:val="bullet"/>
      <w:lvlText w:val="•"/>
      <w:lvlJc w:val="left"/>
      <w:pPr>
        <w:ind w:left="2989" w:hanging="236"/>
      </w:pPr>
      <w:rPr>
        <w:rFonts w:hint="default"/>
        <w:lang w:val="ru-RU" w:eastAsia="ru-RU" w:bidi="ru-RU"/>
      </w:rPr>
    </w:lvl>
    <w:lvl w:ilvl="4" w:tplc="B69632C4">
      <w:numFmt w:val="bullet"/>
      <w:lvlText w:val="•"/>
      <w:lvlJc w:val="left"/>
      <w:pPr>
        <w:ind w:left="3952" w:hanging="236"/>
      </w:pPr>
      <w:rPr>
        <w:rFonts w:hint="default"/>
        <w:lang w:val="ru-RU" w:eastAsia="ru-RU" w:bidi="ru-RU"/>
      </w:rPr>
    </w:lvl>
    <w:lvl w:ilvl="5" w:tplc="19C85FCC">
      <w:numFmt w:val="bullet"/>
      <w:lvlText w:val="•"/>
      <w:lvlJc w:val="left"/>
      <w:pPr>
        <w:ind w:left="4916" w:hanging="236"/>
      </w:pPr>
      <w:rPr>
        <w:rFonts w:hint="default"/>
        <w:lang w:val="ru-RU" w:eastAsia="ru-RU" w:bidi="ru-RU"/>
      </w:rPr>
    </w:lvl>
    <w:lvl w:ilvl="6" w:tplc="B32E68E8">
      <w:numFmt w:val="bullet"/>
      <w:lvlText w:val="•"/>
      <w:lvlJc w:val="left"/>
      <w:pPr>
        <w:ind w:left="5879" w:hanging="236"/>
      </w:pPr>
      <w:rPr>
        <w:rFonts w:hint="default"/>
        <w:lang w:val="ru-RU" w:eastAsia="ru-RU" w:bidi="ru-RU"/>
      </w:rPr>
    </w:lvl>
    <w:lvl w:ilvl="7" w:tplc="29669CC6">
      <w:numFmt w:val="bullet"/>
      <w:lvlText w:val="•"/>
      <w:lvlJc w:val="left"/>
      <w:pPr>
        <w:ind w:left="6842" w:hanging="236"/>
      </w:pPr>
      <w:rPr>
        <w:rFonts w:hint="default"/>
        <w:lang w:val="ru-RU" w:eastAsia="ru-RU" w:bidi="ru-RU"/>
      </w:rPr>
    </w:lvl>
    <w:lvl w:ilvl="8" w:tplc="D9F89E06">
      <w:numFmt w:val="bullet"/>
      <w:lvlText w:val="•"/>
      <w:lvlJc w:val="left"/>
      <w:pPr>
        <w:ind w:left="7805" w:hanging="236"/>
      </w:pPr>
      <w:rPr>
        <w:rFonts w:hint="default"/>
        <w:lang w:val="ru-RU" w:eastAsia="ru-RU" w:bidi="ru-RU"/>
      </w:rPr>
    </w:lvl>
  </w:abstractNum>
  <w:abstractNum w:abstractNumId="11" w15:restartNumberingAfterBreak="0">
    <w:nsid w:val="228E6A10"/>
    <w:multiLevelType w:val="hybridMultilevel"/>
    <w:tmpl w:val="497472C2"/>
    <w:lvl w:ilvl="0" w:tplc="04190017">
      <w:start w:val="1"/>
      <w:numFmt w:val="lowerLetter"/>
      <w:lvlText w:val="%1)"/>
      <w:lvlJc w:val="left"/>
      <w:pPr>
        <w:ind w:left="881" w:hanging="360"/>
      </w:p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2" w15:restartNumberingAfterBreak="0">
    <w:nsid w:val="2BBD2038"/>
    <w:multiLevelType w:val="hybridMultilevel"/>
    <w:tmpl w:val="7D4A12E8"/>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 w15:restartNumberingAfterBreak="0">
    <w:nsid w:val="2D5B43BB"/>
    <w:multiLevelType w:val="hybridMultilevel"/>
    <w:tmpl w:val="36D4A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B23CD2"/>
    <w:multiLevelType w:val="hybridMultilevel"/>
    <w:tmpl w:val="9AC0620C"/>
    <w:lvl w:ilvl="0" w:tplc="16AACFC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555F5D"/>
    <w:multiLevelType w:val="hybridMultilevel"/>
    <w:tmpl w:val="21D2C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1B1B65"/>
    <w:multiLevelType w:val="hybridMultilevel"/>
    <w:tmpl w:val="55C84F10"/>
    <w:lvl w:ilvl="0" w:tplc="85243B0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347C0A32">
      <w:numFmt w:val="bullet"/>
      <w:lvlText w:val="•"/>
      <w:lvlJc w:val="left"/>
      <w:pPr>
        <w:ind w:left="1063" w:hanging="133"/>
      </w:pPr>
      <w:rPr>
        <w:rFonts w:hint="default"/>
        <w:lang w:val="ru-RU" w:eastAsia="ru-RU" w:bidi="ru-RU"/>
      </w:rPr>
    </w:lvl>
    <w:lvl w:ilvl="2" w:tplc="663A5EFC">
      <w:numFmt w:val="bullet"/>
      <w:lvlText w:val="•"/>
      <w:lvlJc w:val="left"/>
      <w:pPr>
        <w:ind w:left="2026" w:hanging="133"/>
      </w:pPr>
      <w:rPr>
        <w:rFonts w:hint="default"/>
        <w:lang w:val="ru-RU" w:eastAsia="ru-RU" w:bidi="ru-RU"/>
      </w:rPr>
    </w:lvl>
    <w:lvl w:ilvl="3" w:tplc="6E3670FA">
      <w:numFmt w:val="bullet"/>
      <w:lvlText w:val="•"/>
      <w:lvlJc w:val="left"/>
      <w:pPr>
        <w:ind w:left="2989" w:hanging="133"/>
      </w:pPr>
      <w:rPr>
        <w:rFonts w:hint="default"/>
        <w:lang w:val="ru-RU" w:eastAsia="ru-RU" w:bidi="ru-RU"/>
      </w:rPr>
    </w:lvl>
    <w:lvl w:ilvl="4" w:tplc="955EBC0C">
      <w:numFmt w:val="bullet"/>
      <w:lvlText w:val="•"/>
      <w:lvlJc w:val="left"/>
      <w:pPr>
        <w:ind w:left="3952" w:hanging="133"/>
      </w:pPr>
      <w:rPr>
        <w:rFonts w:hint="default"/>
        <w:lang w:val="ru-RU" w:eastAsia="ru-RU" w:bidi="ru-RU"/>
      </w:rPr>
    </w:lvl>
    <w:lvl w:ilvl="5" w:tplc="9D0451E8">
      <w:numFmt w:val="bullet"/>
      <w:lvlText w:val="•"/>
      <w:lvlJc w:val="left"/>
      <w:pPr>
        <w:ind w:left="4916" w:hanging="133"/>
      </w:pPr>
      <w:rPr>
        <w:rFonts w:hint="default"/>
        <w:lang w:val="ru-RU" w:eastAsia="ru-RU" w:bidi="ru-RU"/>
      </w:rPr>
    </w:lvl>
    <w:lvl w:ilvl="6" w:tplc="C7466D6A">
      <w:numFmt w:val="bullet"/>
      <w:lvlText w:val="•"/>
      <w:lvlJc w:val="left"/>
      <w:pPr>
        <w:ind w:left="5879" w:hanging="133"/>
      </w:pPr>
      <w:rPr>
        <w:rFonts w:hint="default"/>
        <w:lang w:val="ru-RU" w:eastAsia="ru-RU" w:bidi="ru-RU"/>
      </w:rPr>
    </w:lvl>
    <w:lvl w:ilvl="7" w:tplc="11A6921A">
      <w:numFmt w:val="bullet"/>
      <w:lvlText w:val="•"/>
      <w:lvlJc w:val="left"/>
      <w:pPr>
        <w:ind w:left="6842" w:hanging="133"/>
      </w:pPr>
      <w:rPr>
        <w:rFonts w:hint="default"/>
        <w:lang w:val="ru-RU" w:eastAsia="ru-RU" w:bidi="ru-RU"/>
      </w:rPr>
    </w:lvl>
    <w:lvl w:ilvl="8" w:tplc="6D0E090E">
      <w:numFmt w:val="bullet"/>
      <w:lvlText w:val="•"/>
      <w:lvlJc w:val="left"/>
      <w:pPr>
        <w:ind w:left="7805" w:hanging="133"/>
      </w:pPr>
      <w:rPr>
        <w:rFonts w:hint="default"/>
        <w:lang w:val="ru-RU" w:eastAsia="ru-RU" w:bidi="ru-RU"/>
      </w:rPr>
    </w:lvl>
  </w:abstractNum>
  <w:abstractNum w:abstractNumId="17" w15:restartNumberingAfterBreak="0">
    <w:nsid w:val="392D25F2"/>
    <w:multiLevelType w:val="hybridMultilevel"/>
    <w:tmpl w:val="CA8A9AF6"/>
    <w:lvl w:ilvl="0" w:tplc="CC6C0AD0">
      <w:numFmt w:val="bullet"/>
      <w:lvlText w:val="-"/>
      <w:lvlJc w:val="left"/>
      <w:pPr>
        <w:ind w:left="1004"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BC93BA9"/>
    <w:multiLevelType w:val="hybridMultilevel"/>
    <w:tmpl w:val="E6B44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D332E6"/>
    <w:multiLevelType w:val="hybridMultilevel"/>
    <w:tmpl w:val="B916FCE8"/>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0" w15:restartNumberingAfterBreak="0">
    <w:nsid w:val="3CD456AF"/>
    <w:multiLevelType w:val="hybridMultilevel"/>
    <w:tmpl w:val="5F34B9B4"/>
    <w:lvl w:ilvl="0" w:tplc="DEF28AAC">
      <w:numFmt w:val="bullet"/>
      <w:lvlText w:val="•"/>
      <w:lvlJc w:val="left"/>
      <w:pPr>
        <w:ind w:left="107" w:hanging="154"/>
      </w:pPr>
      <w:rPr>
        <w:rFonts w:ascii="Times New Roman" w:eastAsia="Times New Roman" w:hAnsi="Times New Roman" w:cs="Times New Roman" w:hint="default"/>
        <w:w w:val="100"/>
        <w:sz w:val="22"/>
        <w:szCs w:val="22"/>
        <w:lang w:val="ru-RU" w:eastAsia="ru-RU" w:bidi="ru-RU"/>
      </w:rPr>
    </w:lvl>
    <w:lvl w:ilvl="1" w:tplc="85385FC4">
      <w:numFmt w:val="bullet"/>
      <w:lvlText w:val="•"/>
      <w:lvlJc w:val="left"/>
      <w:pPr>
        <w:ind w:left="1063" w:hanging="154"/>
      </w:pPr>
      <w:rPr>
        <w:rFonts w:hint="default"/>
        <w:lang w:val="ru-RU" w:eastAsia="ru-RU" w:bidi="ru-RU"/>
      </w:rPr>
    </w:lvl>
    <w:lvl w:ilvl="2" w:tplc="4600E680">
      <w:numFmt w:val="bullet"/>
      <w:lvlText w:val="•"/>
      <w:lvlJc w:val="left"/>
      <w:pPr>
        <w:ind w:left="2026" w:hanging="154"/>
      </w:pPr>
      <w:rPr>
        <w:rFonts w:hint="default"/>
        <w:lang w:val="ru-RU" w:eastAsia="ru-RU" w:bidi="ru-RU"/>
      </w:rPr>
    </w:lvl>
    <w:lvl w:ilvl="3" w:tplc="6766408E">
      <w:numFmt w:val="bullet"/>
      <w:lvlText w:val="•"/>
      <w:lvlJc w:val="left"/>
      <w:pPr>
        <w:ind w:left="2989" w:hanging="154"/>
      </w:pPr>
      <w:rPr>
        <w:rFonts w:hint="default"/>
        <w:lang w:val="ru-RU" w:eastAsia="ru-RU" w:bidi="ru-RU"/>
      </w:rPr>
    </w:lvl>
    <w:lvl w:ilvl="4" w:tplc="E712655E">
      <w:numFmt w:val="bullet"/>
      <w:lvlText w:val="•"/>
      <w:lvlJc w:val="left"/>
      <w:pPr>
        <w:ind w:left="3952" w:hanging="154"/>
      </w:pPr>
      <w:rPr>
        <w:rFonts w:hint="default"/>
        <w:lang w:val="ru-RU" w:eastAsia="ru-RU" w:bidi="ru-RU"/>
      </w:rPr>
    </w:lvl>
    <w:lvl w:ilvl="5" w:tplc="65C494A8">
      <w:numFmt w:val="bullet"/>
      <w:lvlText w:val="•"/>
      <w:lvlJc w:val="left"/>
      <w:pPr>
        <w:ind w:left="4916" w:hanging="154"/>
      </w:pPr>
      <w:rPr>
        <w:rFonts w:hint="default"/>
        <w:lang w:val="ru-RU" w:eastAsia="ru-RU" w:bidi="ru-RU"/>
      </w:rPr>
    </w:lvl>
    <w:lvl w:ilvl="6" w:tplc="5F82915A">
      <w:numFmt w:val="bullet"/>
      <w:lvlText w:val="•"/>
      <w:lvlJc w:val="left"/>
      <w:pPr>
        <w:ind w:left="5879" w:hanging="154"/>
      </w:pPr>
      <w:rPr>
        <w:rFonts w:hint="default"/>
        <w:lang w:val="ru-RU" w:eastAsia="ru-RU" w:bidi="ru-RU"/>
      </w:rPr>
    </w:lvl>
    <w:lvl w:ilvl="7" w:tplc="986879E0">
      <w:numFmt w:val="bullet"/>
      <w:lvlText w:val="•"/>
      <w:lvlJc w:val="left"/>
      <w:pPr>
        <w:ind w:left="6842" w:hanging="154"/>
      </w:pPr>
      <w:rPr>
        <w:rFonts w:hint="default"/>
        <w:lang w:val="ru-RU" w:eastAsia="ru-RU" w:bidi="ru-RU"/>
      </w:rPr>
    </w:lvl>
    <w:lvl w:ilvl="8" w:tplc="146E0D3C">
      <w:numFmt w:val="bullet"/>
      <w:lvlText w:val="•"/>
      <w:lvlJc w:val="left"/>
      <w:pPr>
        <w:ind w:left="7805" w:hanging="154"/>
      </w:pPr>
      <w:rPr>
        <w:rFonts w:hint="default"/>
        <w:lang w:val="ru-RU" w:eastAsia="ru-RU" w:bidi="ru-RU"/>
      </w:rPr>
    </w:lvl>
  </w:abstractNum>
  <w:abstractNum w:abstractNumId="21" w15:restartNumberingAfterBreak="0">
    <w:nsid w:val="409B3CD9"/>
    <w:multiLevelType w:val="hybridMultilevel"/>
    <w:tmpl w:val="A09032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B32376"/>
    <w:multiLevelType w:val="hybridMultilevel"/>
    <w:tmpl w:val="36C0E674"/>
    <w:lvl w:ilvl="0" w:tplc="9958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BF127B"/>
    <w:multiLevelType w:val="hybridMultilevel"/>
    <w:tmpl w:val="3E1AFF20"/>
    <w:lvl w:ilvl="0" w:tplc="16AACFC6">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FD602A"/>
    <w:multiLevelType w:val="hybridMultilevel"/>
    <w:tmpl w:val="D1D098DC"/>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5" w15:restartNumberingAfterBreak="0">
    <w:nsid w:val="46BD0A4E"/>
    <w:multiLevelType w:val="hybridMultilevel"/>
    <w:tmpl w:val="1C3A2D82"/>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47C08"/>
    <w:multiLevelType w:val="hybridMultilevel"/>
    <w:tmpl w:val="48C4E03E"/>
    <w:lvl w:ilvl="0" w:tplc="4EF8015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C9FA06F6">
      <w:numFmt w:val="bullet"/>
      <w:lvlText w:val="•"/>
      <w:lvlJc w:val="left"/>
      <w:pPr>
        <w:ind w:left="1063" w:hanging="133"/>
      </w:pPr>
      <w:rPr>
        <w:rFonts w:hint="default"/>
        <w:lang w:val="ru-RU" w:eastAsia="ru-RU" w:bidi="ru-RU"/>
      </w:rPr>
    </w:lvl>
    <w:lvl w:ilvl="2" w:tplc="6B46DFDE">
      <w:numFmt w:val="bullet"/>
      <w:lvlText w:val="•"/>
      <w:lvlJc w:val="left"/>
      <w:pPr>
        <w:ind w:left="2026" w:hanging="133"/>
      </w:pPr>
      <w:rPr>
        <w:rFonts w:hint="default"/>
        <w:lang w:val="ru-RU" w:eastAsia="ru-RU" w:bidi="ru-RU"/>
      </w:rPr>
    </w:lvl>
    <w:lvl w:ilvl="3" w:tplc="E32CBE30">
      <w:numFmt w:val="bullet"/>
      <w:lvlText w:val="•"/>
      <w:lvlJc w:val="left"/>
      <w:pPr>
        <w:ind w:left="2989" w:hanging="133"/>
      </w:pPr>
      <w:rPr>
        <w:rFonts w:hint="default"/>
        <w:lang w:val="ru-RU" w:eastAsia="ru-RU" w:bidi="ru-RU"/>
      </w:rPr>
    </w:lvl>
    <w:lvl w:ilvl="4" w:tplc="BB9ABBBC">
      <w:numFmt w:val="bullet"/>
      <w:lvlText w:val="•"/>
      <w:lvlJc w:val="left"/>
      <w:pPr>
        <w:ind w:left="3952" w:hanging="133"/>
      </w:pPr>
      <w:rPr>
        <w:rFonts w:hint="default"/>
        <w:lang w:val="ru-RU" w:eastAsia="ru-RU" w:bidi="ru-RU"/>
      </w:rPr>
    </w:lvl>
    <w:lvl w:ilvl="5" w:tplc="C69843AE">
      <w:numFmt w:val="bullet"/>
      <w:lvlText w:val="•"/>
      <w:lvlJc w:val="left"/>
      <w:pPr>
        <w:ind w:left="4916" w:hanging="133"/>
      </w:pPr>
      <w:rPr>
        <w:rFonts w:hint="default"/>
        <w:lang w:val="ru-RU" w:eastAsia="ru-RU" w:bidi="ru-RU"/>
      </w:rPr>
    </w:lvl>
    <w:lvl w:ilvl="6" w:tplc="D77EB850">
      <w:numFmt w:val="bullet"/>
      <w:lvlText w:val="•"/>
      <w:lvlJc w:val="left"/>
      <w:pPr>
        <w:ind w:left="5879" w:hanging="133"/>
      </w:pPr>
      <w:rPr>
        <w:rFonts w:hint="default"/>
        <w:lang w:val="ru-RU" w:eastAsia="ru-RU" w:bidi="ru-RU"/>
      </w:rPr>
    </w:lvl>
    <w:lvl w:ilvl="7" w:tplc="770808A6">
      <w:numFmt w:val="bullet"/>
      <w:lvlText w:val="•"/>
      <w:lvlJc w:val="left"/>
      <w:pPr>
        <w:ind w:left="6842" w:hanging="133"/>
      </w:pPr>
      <w:rPr>
        <w:rFonts w:hint="default"/>
        <w:lang w:val="ru-RU" w:eastAsia="ru-RU" w:bidi="ru-RU"/>
      </w:rPr>
    </w:lvl>
    <w:lvl w:ilvl="8" w:tplc="272E9646">
      <w:numFmt w:val="bullet"/>
      <w:lvlText w:val="•"/>
      <w:lvlJc w:val="left"/>
      <w:pPr>
        <w:ind w:left="7805" w:hanging="133"/>
      </w:pPr>
      <w:rPr>
        <w:rFonts w:hint="default"/>
        <w:lang w:val="ru-RU" w:eastAsia="ru-RU" w:bidi="ru-RU"/>
      </w:rPr>
    </w:lvl>
  </w:abstractNum>
  <w:abstractNum w:abstractNumId="27" w15:restartNumberingAfterBreak="0">
    <w:nsid w:val="4F220CA3"/>
    <w:multiLevelType w:val="hybridMultilevel"/>
    <w:tmpl w:val="09B0ECAC"/>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F35B7E"/>
    <w:multiLevelType w:val="hybridMultilevel"/>
    <w:tmpl w:val="932EF8A4"/>
    <w:lvl w:ilvl="0" w:tplc="6810B676">
      <w:start w:val="1"/>
      <w:numFmt w:val="decimal"/>
      <w:lvlText w:val="%1)"/>
      <w:lvlJc w:val="left"/>
      <w:pPr>
        <w:ind w:left="1113" w:hanging="452"/>
      </w:pPr>
      <w:rPr>
        <w:rFonts w:ascii="Times New Roman" w:eastAsia="Times New Roman" w:hAnsi="Times New Roman" w:cs="Times New Roman" w:hint="default"/>
        <w:spacing w:val="-14"/>
        <w:w w:val="99"/>
        <w:sz w:val="24"/>
        <w:szCs w:val="24"/>
        <w:lang w:val="ru-RU" w:eastAsia="ru-RU" w:bidi="ru-RU"/>
      </w:rPr>
    </w:lvl>
    <w:lvl w:ilvl="1" w:tplc="48D6A398">
      <w:numFmt w:val="bullet"/>
      <w:lvlText w:val="•"/>
      <w:lvlJc w:val="left"/>
      <w:pPr>
        <w:ind w:left="2030" w:hanging="452"/>
      </w:pPr>
      <w:rPr>
        <w:rFonts w:hint="default"/>
        <w:lang w:val="ru-RU" w:eastAsia="ru-RU" w:bidi="ru-RU"/>
      </w:rPr>
    </w:lvl>
    <w:lvl w:ilvl="2" w:tplc="80D86CAA">
      <w:numFmt w:val="bullet"/>
      <w:lvlText w:val="•"/>
      <w:lvlJc w:val="left"/>
      <w:pPr>
        <w:ind w:left="2941" w:hanging="452"/>
      </w:pPr>
      <w:rPr>
        <w:rFonts w:hint="default"/>
        <w:lang w:val="ru-RU" w:eastAsia="ru-RU" w:bidi="ru-RU"/>
      </w:rPr>
    </w:lvl>
    <w:lvl w:ilvl="3" w:tplc="55E0EDE0">
      <w:numFmt w:val="bullet"/>
      <w:lvlText w:val="•"/>
      <w:lvlJc w:val="left"/>
      <w:pPr>
        <w:ind w:left="3852" w:hanging="452"/>
      </w:pPr>
      <w:rPr>
        <w:rFonts w:hint="default"/>
        <w:lang w:val="ru-RU" w:eastAsia="ru-RU" w:bidi="ru-RU"/>
      </w:rPr>
    </w:lvl>
    <w:lvl w:ilvl="4" w:tplc="73C844FC">
      <w:numFmt w:val="bullet"/>
      <w:lvlText w:val="•"/>
      <w:lvlJc w:val="left"/>
      <w:pPr>
        <w:ind w:left="4763" w:hanging="452"/>
      </w:pPr>
      <w:rPr>
        <w:rFonts w:hint="default"/>
        <w:lang w:val="ru-RU" w:eastAsia="ru-RU" w:bidi="ru-RU"/>
      </w:rPr>
    </w:lvl>
    <w:lvl w:ilvl="5" w:tplc="D8E6B160">
      <w:numFmt w:val="bullet"/>
      <w:lvlText w:val="•"/>
      <w:lvlJc w:val="left"/>
      <w:pPr>
        <w:ind w:left="5674" w:hanging="452"/>
      </w:pPr>
      <w:rPr>
        <w:rFonts w:hint="default"/>
        <w:lang w:val="ru-RU" w:eastAsia="ru-RU" w:bidi="ru-RU"/>
      </w:rPr>
    </w:lvl>
    <w:lvl w:ilvl="6" w:tplc="57E0908E">
      <w:numFmt w:val="bullet"/>
      <w:lvlText w:val="•"/>
      <w:lvlJc w:val="left"/>
      <w:pPr>
        <w:ind w:left="6585" w:hanging="452"/>
      </w:pPr>
      <w:rPr>
        <w:rFonts w:hint="default"/>
        <w:lang w:val="ru-RU" w:eastAsia="ru-RU" w:bidi="ru-RU"/>
      </w:rPr>
    </w:lvl>
    <w:lvl w:ilvl="7" w:tplc="1D849BE4">
      <w:numFmt w:val="bullet"/>
      <w:lvlText w:val="•"/>
      <w:lvlJc w:val="left"/>
      <w:pPr>
        <w:ind w:left="7496" w:hanging="452"/>
      </w:pPr>
      <w:rPr>
        <w:rFonts w:hint="default"/>
        <w:lang w:val="ru-RU" w:eastAsia="ru-RU" w:bidi="ru-RU"/>
      </w:rPr>
    </w:lvl>
    <w:lvl w:ilvl="8" w:tplc="1D2A5AFC">
      <w:numFmt w:val="bullet"/>
      <w:lvlText w:val="•"/>
      <w:lvlJc w:val="left"/>
      <w:pPr>
        <w:ind w:left="8407" w:hanging="452"/>
      </w:pPr>
      <w:rPr>
        <w:rFonts w:hint="default"/>
        <w:lang w:val="ru-RU" w:eastAsia="ru-RU" w:bidi="ru-RU"/>
      </w:rPr>
    </w:lvl>
  </w:abstractNum>
  <w:abstractNum w:abstractNumId="29" w15:restartNumberingAfterBreak="0">
    <w:nsid w:val="51B37EF8"/>
    <w:multiLevelType w:val="hybridMultilevel"/>
    <w:tmpl w:val="8E105FD4"/>
    <w:lvl w:ilvl="0" w:tplc="ABD6E62C">
      <w:start w:val="4"/>
      <w:numFmt w:val="lowerLetter"/>
      <w:lvlText w:val="%1)"/>
      <w:lvlJc w:val="left"/>
      <w:pPr>
        <w:ind w:left="108" w:hanging="248"/>
      </w:pPr>
      <w:rPr>
        <w:rFonts w:ascii="Times New Roman" w:eastAsia="Times New Roman" w:hAnsi="Times New Roman" w:cs="Times New Roman" w:hint="default"/>
        <w:w w:val="100"/>
        <w:sz w:val="22"/>
        <w:szCs w:val="22"/>
        <w:lang w:val="ru-RU" w:eastAsia="ru-RU" w:bidi="ru-RU"/>
      </w:rPr>
    </w:lvl>
    <w:lvl w:ilvl="1" w:tplc="D6BEC01E">
      <w:numFmt w:val="bullet"/>
      <w:lvlText w:val="•"/>
      <w:lvlJc w:val="left"/>
      <w:pPr>
        <w:ind w:left="1063" w:hanging="248"/>
      </w:pPr>
      <w:rPr>
        <w:rFonts w:hint="default"/>
        <w:lang w:val="ru-RU" w:eastAsia="ru-RU" w:bidi="ru-RU"/>
      </w:rPr>
    </w:lvl>
    <w:lvl w:ilvl="2" w:tplc="FADC67DE">
      <w:numFmt w:val="bullet"/>
      <w:lvlText w:val="•"/>
      <w:lvlJc w:val="left"/>
      <w:pPr>
        <w:ind w:left="2026" w:hanging="248"/>
      </w:pPr>
      <w:rPr>
        <w:rFonts w:hint="default"/>
        <w:lang w:val="ru-RU" w:eastAsia="ru-RU" w:bidi="ru-RU"/>
      </w:rPr>
    </w:lvl>
    <w:lvl w:ilvl="3" w:tplc="11B6E81A">
      <w:numFmt w:val="bullet"/>
      <w:lvlText w:val="•"/>
      <w:lvlJc w:val="left"/>
      <w:pPr>
        <w:ind w:left="2989" w:hanging="248"/>
      </w:pPr>
      <w:rPr>
        <w:rFonts w:hint="default"/>
        <w:lang w:val="ru-RU" w:eastAsia="ru-RU" w:bidi="ru-RU"/>
      </w:rPr>
    </w:lvl>
    <w:lvl w:ilvl="4" w:tplc="B1FEDB3E">
      <w:numFmt w:val="bullet"/>
      <w:lvlText w:val="•"/>
      <w:lvlJc w:val="left"/>
      <w:pPr>
        <w:ind w:left="3952" w:hanging="248"/>
      </w:pPr>
      <w:rPr>
        <w:rFonts w:hint="default"/>
        <w:lang w:val="ru-RU" w:eastAsia="ru-RU" w:bidi="ru-RU"/>
      </w:rPr>
    </w:lvl>
    <w:lvl w:ilvl="5" w:tplc="5E72A40E">
      <w:numFmt w:val="bullet"/>
      <w:lvlText w:val="•"/>
      <w:lvlJc w:val="left"/>
      <w:pPr>
        <w:ind w:left="4916" w:hanging="248"/>
      </w:pPr>
      <w:rPr>
        <w:rFonts w:hint="default"/>
        <w:lang w:val="ru-RU" w:eastAsia="ru-RU" w:bidi="ru-RU"/>
      </w:rPr>
    </w:lvl>
    <w:lvl w:ilvl="6" w:tplc="1F58E61E">
      <w:numFmt w:val="bullet"/>
      <w:lvlText w:val="•"/>
      <w:lvlJc w:val="left"/>
      <w:pPr>
        <w:ind w:left="5879" w:hanging="248"/>
      </w:pPr>
      <w:rPr>
        <w:rFonts w:hint="default"/>
        <w:lang w:val="ru-RU" w:eastAsia="ru-RU" w:bidi="ru-RU"/>
      </w:rPr>
    </w:lvl>
    <w:lvl w:ilvl="7" w:tplc="C5749C60">
      <w:numFmt w:val="bullet"/>
      <w:lvlText w:val="•"/>
      <w:lvlJc w:val="left"/>
      <w:pPr>
        <w:ind w:left="6842" w:hanging="248"/>
      </w:pPr>
      <w:rPr>
        <w:rFonts w:hint="default"/>
        <w:lang w:val="ru-RU" w:eastAsia="ru-RU" w:bidi="ru-RU"/>
      </w:rPr>
    </w:lvl>
    <w:lvl w:ilvl="8" w:tplc="7CD4495A">
      <w:numFmt w:val="bullet"/>
      <w:lvlText w:val="•"/>
      <w:lvlJc w:val="left"/>
      <w:pPr>
        <w:ind w:left="7805" w:hanging="248"/>
      </w:pPr>
      <w:rPr>
        <w:rFonts w:hint="default"/>
        <w:lang w:val="ru-RU" w:eastAsia="ru-RU" w:bidi="ru-RU"/>
      </w:rPr>
    </w:lvl>
  </w:abstractNum>
  <w:abstractNum w:abstractNumId="30" w15:restartNumberingAfterBreak="0">
    <w:nsid w:val="52526B96"/>
    <w:multiLevelType w:val="hybridMultilevel"/>
    <w:tmpl w:val="5A4CAAAC"/>
    <w:lvl w:ilvl="0" w:tplc="CC6C0AD0">
      <w:numFmt w:val="bullet"/>
      <w:lvlText w:val="-"/>
      <w:lvlJc w:val="left"/>
      <w:pPr>
        <w:ind w:left="827"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1" w15:restartNumberingAfterBreak="0">
    <w:nsid w:val="53482879"/>
    <w:multiLevelType w:val="hybridMultilevel"/>
    <w:tmpl w:val="E2A8D8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A566954"/>
    <w:multiLevelType w:val="hybridMultilevel"/>
    <w:tmpl w:val="0E089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645898"/>
    <w:multiLevelType w:val="hybridMultilevel"/>
    <w:tmpl w:val="13CAAB9A"/>
    <w:lvl w:ilvl="0" w:tplc="B6623FC4">
      <w:numFmt w:val="bullet"/>
      <w:lvlText w:val="•"/>
      <w:lvlJc w:val="left"/>
      <w:pPr>
        <w:ind w:left="107" w:hanging="161"/>
      </w:pPr>
      <w:rPr>
        <w:rFonts w:ascii="Times New Roman" w:eastAsia="Times New Roman" w:hAnsi="Times New Roman" w:cs="Times New Roman" w:hint="default"/>
        <w:w w:val="100"/>
        <w:sz w:val="22"/>
        <w:szCs w:val="22"/>
        <w:lang w:val="ru-RU" w:eastAsia="ru-RU" w:bidi="ru-RU"/>
      </w:rPr>
    </w:lvl>
    <w:lvl w:ilvl="1" w:tplc="B28895F8">
      <w:numFmt w:val="bullet"/>
      <w:lvlText w:val="•"/>
      <w:lvlJc w:val="left"/>
      <w:pPr>
        <w:ind w:left="1063" w:hanging="161"/>
      </w:pPr>
      <w:rPr>
        <w:rFonts w:hint="default"/>
        <w:lang w:val="ru-RU" w:eastAsia="ru-RU" w:bidi="ru-RU"/>
      </w:rPr>
    </w:lvl>
    <w:lvl w:ilvl="2" w:tplc="BA528C0C">
      <w:numFmt w:val="bullet"/>
      <w:lvlText w:val="•"/>
      <w:lvlJc w:val="left"/>
      <w:pPr>
        <w:ind w:left="2026" w:hanging="161"/>
      </w:pPr>
      <w:rPr>
        <w:rFonts w:hint="default"/>
        <w:lang w:val="ru-RU" w:eastAsia="ru-RU" w:bidi="ru-RU"/>
      </w:rPr>
    </w:lvl>
    <w:lvl w:ilvl="3" w:tplc="2C1A60B2">
      <w:numFmt w:val="bullet"/>
      <w:lvlText w:val="•"/>
      <w:lvlJc w:val="left"/>
      <w:pPr>
        <w:ind w:left="2989" w:hanging="161"/>
      </w:pPr>
      <w:rPr>
        <w:rFonts w:hint="default"/>
        <w:lang w:val="ru-RU" w:eastAsia="ru-RU" w:bidi="ru-RU"/>
      </w:rPr>
    </w:lvl>
    <w:lvl w:ilvl="4" w:tplc="E184022A">
      <w:numFmt w:val="bullet"/>
      <w:lvlText w:val="•"/>
      <w:lvlJc w:val="left"/>
      <w:pPr>
        <w:ind w:left="3952" w:hanging="161"/>
      </w:pPr>
      <w:rPr>
        <w:rFonts w:hint="default"/>
        <w:lang w:val="ru-RU" w:eastAsia="ru-RU" w:bidi="ru-RU"/>
      </w:rPr>
    </w:lvl>
    <w:lvl w:ilvl="5" w:tplc="6AF81E3E">
      <w:numFmt w:val="bullet"/>
      <w:lvlText w:val="•"/>
      <w:lvlJc w:val="left"/>
      <w:pPr>
        <w:ind w:left="4916" w:hanging="161"/>
      </w:pPr>
      <w:rPr>
        <w:rFonts w:hint="default"/>
        <w:lang w:val="ru-RU" w:eastAsia="ru-RU" w:bidi="ru-RU"/>
      </w:rPr>
    </w:lvl>
    <w:lvl w:ilvl="6" w:tplc="A3BCCBDE">
      <w:numFmt w:val="bullet"/>
      <w:lvlText w:val="•"/>
      <w:lvlJc w:val="left"/>
      <w:pPr>
        <w:ind w:left="5879" w:hanging="161"/>
      </w:pPr>
      <w:rPr>
        <w:rFonts w:hint="default"/>
        <w:lang w:val="ru-RU" w:eastAsia="ru-RU" w:bidi="ru-RU"/>
      </w:rPr>
    </w:lvl>
    <w:lvl w:ilvl="7" w:tplc="8F729ED0">
      <w:numFmt w:val="bullet"/>
      <w:lvlText w:val="•"/>
      <w:lvlJc w:val="left"/>
      <w:pPr>
        <w:ind w:left="6842" w:hanging="161"/>
      </w:pPr>
      <w:rPr>
        <w:rFonts w:hint="default"/>
        <w:lang w:val="ru-RU" w:eastAsia="ru-RU" w:bidi="ru-RU"/>
      </w:rPr>
    </w:lvl>
    <w:lvl w:ilvl="8" w:tplc="1E46B040">
      <w:numFmt w:val="bullet"/>
      <w:lvlText w:val="•"/>
      <w:lvlJc w:val="left"/>
      <w:pPr>
        <w:ind w:left="7805" w:hanging="161"/>
      </w:pPr>
      <w:rPr>
        <w:rFonts w:hint="default"/>
        <w:lang w:val="ru-RU" w:eastAsia="ru-RU" w:bidi="ru-RU"/>
      </w:rPr>
    </w:lvl>
  </w:abstractNum>
  <w:abstractNum w:abstractNumId="34" w15:restartNumberingAfterBreak="0">
    <w:nsid w:val="654E23EA"/>
    <w:multiLevelType w:val="hybridMultilevel"/>
    <w:tmpl w:val="217CF516"/>
    <w:lvl w:ilvl="0" w:tplc="FCD0401A">
      <w:start w:val="1"/>
      <w:numFmt w:val="decimal"/>
      <w:lvlText w:val="%1)"/>
      <w:lvlJc w:val="left"/>
      <w:pPr>
        <w:ind w:left="122" w:hanging="452"/>
      </w:pPr>
      <w:rPr>
        <w:rFonts w:ascii="Times New Roman" w:eastAsia="Times New Roman" w:hAnsi="Times New Roman" w:cs="Times New Roman" w:hint="default"/>
        <w:spacing w:val="-14"/>
        <w:w w:val="99"/>
        <w:sz w:val="24"/>
        <w:szCs w:val="24"/>
        <w:lang w:val="ru-RU" w:eastAsia="ru-RU" w:bidi="ru-RU"/>
      </w:rPr>
    </w:lvl>
    <w:lvl w:ilvl="1" w:tplc="A8623534">
      <w:numFmt w:val="bullet"/>
      <w:lvlText w:val="•"/>
      <w:lvlJc w:val="left"/>
      <w:pPr>
        <w:ind w:left="1130" w:hanging="452"/>
      </w:pPr>
      <w:rPr>
        <w:rFonts w:hint="default"/>
        <w:lang w:val="ru-RU" w:eastAsia="ru-RU" w:bidi="ru-RU"/>
      </w:rPr>
    </w:lvl>
    <w:lvl w:ilvl="2" w:tplc="95A44E2C">
      <w:numFmt w:val="bullet"/>
      <w:lvlText w:val="•"/>
      <w:lvlJc w:val="left"/>
      <w:pPr>
        <w:ind w:left="2141" w:hanging="452"/>
      </w:pPr>
      <w:rPr>
        <w:rFonts w:hint="default"/>
        <w:lang w:val="ru-RU" w:eastAsia="ru-RU" w:bidi="ru-RU"/>
      </w:rPr>
    </w:lvl>
    <w:lvl w:ilvl="3" w:tplc="7BC22E72">
      <w:numFmt w:val="bullet"/>
      <w:lvlText w:val="•"/>
      <w:lvlJc w:val="left"/>
      <w:pPr>
        <w:ind w:left="3152" w:hanging="452"/>
      </w:pPr>
      <w:rPr>
        <w:rFonts w:hint="default"/>
        <w:lang w:val="ru-RU" w:eastAsia="ru-RU" w:bidi="ru-RU"/>
      </w:rPr>
    </w:lvl>
    <w:lvl w:ilvl="4" w:tplc="4EEE6326">
      <w:numFmt w:val="bullet"/>
      <w:lvlText w:val="•"/>
      <w:lvlJc w:val="left"/>
      <w:pPr>
        <w:ind w:left="4163" w:hanging="452"/>
      </w:pPr>
      <w:rPr>
        <w:rFonts w:hint="default"/>
        <w:lang w:val="ru-RU" w:eastAsia="ru-RU" w:bidi="ru-RU"/>
      </w:rPr>
    </w:lvl>
    <w:lvl w:ilvl="5" w:tplc="3CACE536">
      <w:numFmt w:val="bullet"/>
      <w:lvlText w:val="•"/>
      <w:lvlJc w:val="left"/>
      <w:pPr>
        <w:ind w:left="5174" w:hanging="452"/>
      </w:pPr>
      <w:rPr>
        <w:rFonts w:hint="default"/>
        <w:lang w:val="ru-RU" w:eastAsia="ru-RU" w:bidi="ru-RU"/>
      </w:rPr>
    </w:lvl>
    <w:lvl w:ilvl="6" w:tplc="0A941C7C">
      <w:numFmt w:val="bullet"/>
      <w:lvlText w:val="•"/>
      <w:lvlJc w:val="left"/>
      <w:pPr>
        <w:ind w:left="6185" w:hanging="452"/>
      </w:pPr>
      <w:rPr>
        <w:rFonts w:hint="default"/>
        <w:lang w:val="ru-RU" w:eastAsia="ru-RU" w:bidi="ru-RU"/>
      </w:rPr>
    </w:lvl>
    <w:lvl w:ilvl="7" w:tplc="10F038D6">
      <w:numFmt w:val="bullet"/>
      <w:lvlText w:val="•"/>
      <w:lvlJc w:val="left"/>
      <w:pPr>
        <w:ind w:left="7196" w:hanging="452"/>
      </w:pPr>
      <w:rPr>
        <w:rFonts w:hint="default"/>
        <w:lang w:val="ru-RU" w:eastAsia="ru-RU" w:bidi="ru-RU"/>
      </w:rPr>
    </w:lvl>
    <w:lvl w:ilvl="8" w:tplc="E3F02DF8">
      <w:numFmt w:val="bullet"/>
      <w:lvlText w:val="•"/>
      <w:lvlJc w:val="left"/>
      <w:pPr>
        <w:ind w:left="8207" w:hanging="452"/>
      </w:pPr>
      <w:rPr>
        <w:rFonts w:hint="default"/>
        <w:lang w:val="ru-RU" w:eastAsia="ru-RU" w:bidi="ru-RU"/>
      </w:rPr>
    </w:lvl>
  </w:abstractNum>
  <w:abstractNum w:abstractNumId="35" w15:restartNumberingAfterBreak="0">
    <w:nsid w:val="6712626E"/>
    <w:multiLevelType w:val="multilevel"/>
    <w:tmpl w:val="BA6C4CAE"/>
    <w:lvl w:ilvl="0">
      <w:start w:val="1"/>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6" w15:restartNumberingAfterBreak="0">
    <w:nsid w:val="6A50424D"/>
    <w:multiLevelType w:val="hybridMultilevel"/>
    <w:tmpl w:val="9B1CEF3C"/>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37" w15:restartNumberingAfterBreak="0">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874877"/>
    <w:multiLevelType w:val="multilevel"/>
    <w:tmpl w:val="04D00F08"/>
    <w:lvl w:ilvl="0">
      <w:start w:val="30"/>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rPr>
    </w:lvl>
    <w:lvl w:ilvl="3">
      <w:numFmt w:val="bullet"/>
      <w:lvlText w:val="•"/>
      <w:lvlJc w:val="left"/>
      <w:pPr>
        <w:ind w:left="3880" w:hanging="444"/>
      </w:pPr>
      <w:rPr>
        <w:rFonts w:hint="default"/>
      </w:rPr>
    </w:lvl>
    <w:lvl w:ilvl="4">
      <w:numFmt w:val="bullet"/>
      <w:lvlText w:val="•"/>
      <w:lvlJc w:val="left"/>
      <w:pPr>
        <w:ind w:left="3980" w:hanging="444"/>
      </w:pPr>
      <w:rPr>
        <w:rFonts w:hint="default"/>
      </w:rPr>
    </w:lvl>
    <w:lvl w:ilvl="5">
      <w:numFmt w:val="bullet"/>
      <w:lvlText w:val="•"/>
      <w:lvlJc w:val="left"/>
      <w:pPr>
        <w:ind w:left="4140" w:hanging="444"/>
      </w:pPr>
      <w:rPr>
        <w:rFonts w:hint="default"/>
      </w:rPr>
    </w:lvl>
    <w:lvl w:ilvl="6">
      <w:numFmt w:val="bullet"/>
      <w:lvlText w:val="•"/>
      <w:lvlJc w:val="left"/>
      <w:pPr>
        <w:ind w:left="5357" w:hanging="444"/>
      </w:pPr>
      <w:rPr>
        <w:rFonts w:hint="default"/>
      </w:rPr>
    </w:lvl>
    <w:lvl w:ilvl="7">
      <w:numFmt w:val="bullet"/>
      <w:lvlText w:val="•"/>
      <w:lvlJc w:val="left"/>
      <w:pPr>
        <w:ind w:left="6575" w:hanging="444"/>
      </w:pPr>
      <w:rPr>
        <w:rFonts w:hint="default"/>
      </w:rPr>
    </w:lvl>
    <w:lvl w:ilvl="8">
      <w:numFmt w:val="bullet"/>
      <w:lvlText w:val="•"/>
      <w:lvlJc w:val="left"/>
      <w:pPr>
        <w:ind w:left="7793" w:hanging="444"/>
      </w:pPr>
      <w:rPr>
        <w:rFonts w:hint="default"/>
      </w:rPr>
    </w:lvl>
  </w:abstractNum>
  <w:abstractNum w:abstractNumId="39" w15:restartNumberingAfterBreak="0">
    <w:nsid w:val="74081553"/>
    <w:multiLevelType w:val="hybridMultilevel"/>
    <w:tmpl w:val="ACCC7840"/>
    <w:lvl w:ilvl="0" w:tplc="C4882AC8">
      <w:start w:val="7"/>
      <w:numFmt w:val="lowerLetter"/>
      <w:lvlText w:val="%1)"/>
      <w:lvlJc w:val="left"/>
      <w:pPr>
        <w:ind w:left="107" w:hanging="250"/>
      </w:pPr>
      <w:rPr>
        <w:rFonts w:ascii="Times New Roman" w:eastAsia="Times New Roman" w:hAnsi="Times New Roman" w:cs="Times New Roman" w:hint="default"/>
        <w:spacing w:val="-3"/>
        <w:w w:val="100"/>
        <w:sz w:val="22"/>
        <w:szCs w:val="22"/>
        <w:lang w:val="ru-RU" w:eastAsia="ru-RU" w:bidi="ru-RU"/>
      </w:rPr>
    </w:lvl>
    <w:lvl w:ilvl="1" w:tplc="90E05132">
      <w:numFmt w:val="bullet"/>
      <w:lvlText w:val="•"/>
      <w:lvlJc w:val="left"/>
      <w:pPr>
        <w:ind w:left="1063" w:hanging="250"/>
      </w:pPr>
      <w:rPr>
        <w:rFonts w:hint="default"/>
        <w:lang w:val="ru-RU" w:eastAsia="ru-RU" w:bidi="ru-RU"/>
      </w:rPr>
    </w:lvl>
    <w:lvl w:ilvl="2" w:tplc="80FA745E">
      <w:numFmt w:val="bullet"/>
      <w:lvlText w:val="•"/>
      <w:lvlJc w:val="left"/>
      <w:pPr>
        <w:ind w:left="2026" w:hanging="250"/>
      </w:pPr>
      <w:rPr>
        <w:rFonts w:hint="default"/>
        <w:lang w:val="ru-RU" w:eastAsia="ru-RU" w:bidi="ru-RU"/>
      </w:rPr>
    </w:lvl>
    <w:lvl w:ilvl="3" w:tplc="C3A2BE30">
      <w:numFmt w:val="bullet"/>
      <w:lvlText w:val="•"/>
      <w:lvlJc w:val="left"/>
      <w:pPr>
        <w:ind w:left="2989" w:hanging="250"/>
      </w:pPr>
      <w:rPr>
        <w:rFonts w:hint="default"/>
        <w:lang w:val="ru-RU" w:eastAsia="ru-RU" w:bidi="ru-RU"/>
      </w:rPr>
    </w:lvl>
    <w:lvl w:ilvl="4" w:tplc="EE083FE6">
      <w:numFmt w:val="bullet"/>
      <w:lvlText w:val="•"/>
      <w:lvlJc w:val="left"/>
      <w:pPr>
        <w:ind w:left="3952" w:hanging="250"/>
      </w:pPr>
      <w:rPr>
        <w:rFonts w:hint="default"/>
        <w:lang w:val="ru-RU" w:eastAsia="ru-RU" w:bidi="ru-RU"/>
      </w:rPr>
    </w:lvl>
    <w:lvl w:ilvl="5" w:tplc="C94A988E">
      <w:numFmt w:val="bullet"/>
      <w:lvlText w:val="•"/>
      <w:lvlJc w:val="left"/>
      <w:pPr>
        <w:ind w:left="4916" w:hanging="250"/>
      </w:pPr>
      <w:rPr>
        <w:rFonts w:hint="default"/>
        <w:lang w:val="ru-RU" w:eastAsia="ru-RU" w:bidi="ru-RU"/>
      </w:rPr>
    </w:lvl>
    <w:lvl w:ilvl="6" w:tplc="F1EC9162">
      <w:numFmt w:val="bullet"/>
      <w:lvlText w:val="•"/>
      <w:lvlJc w:val="left"/>
      <w:pPr>
        <w:ind w:left="5879" w:hanging="250"/>
      </w:pPr>
      <w:rPr>
        <w:rFonts w:hint="default"/>
        <w:lang w:val="ru-RU" w:eastAsia="ru-RU" w:bidi="ru-RU"/>
      </w:rPr>
    </w:lvl>
    <w:lvl w:ilvl="7" w:tplc="D84A23A4">
      <w:numFmt w:val="bullet"/>
      <w:lvlText w:val="•"/>
      <w:lvlJc w:val="left"/>
      <w:pPr>
        <w:ind w:left="6842" w:hanging="250"/>
      </w:pPr>
      <w:rPr>
        <w:rFonts w:hint="default"/>
        <w:lang w:val="ru-RU" w:eastAsia="ru-RU" w:bidi="ru-RU"/>
      </w:rPr>
    </w:lvl>
    <w:lvl w:ilvl="8" w:tplc="D0B4219C">
      <w:numFmt w:val="bullet"/>
      <w:lvlText w:val="•"/>
      <w:lvlJc w:val="left"/>
      <w:pPr>
        <w:ind w:left="7805" w:hanging="250"/>
      </w:pPr>
      <w:rPr>
        <w:rFonts w:hint="default"/>
        <w:lang w:val="ru-RU" w:eastAsia="ru-RU" w:bidi="ru-RU"/>
      </w:rPr>
    </w:lvl>
  </w:abstractNum>
  <w:abstractNum w:abstractNumId="40" w15:restartNumberingAfterBreak="0">
    <w:nsid w:val="7A2D5F74"/>
    <w:multiLevelType w:val="hybridMultilevel"/>
    <w:tmpl w:val="84402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B4E373A"/>
    <w:multiLevelType w:val="hybridMultilevel"/>
    <w:tmpl w:val="E1A40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1"/>
  </w:num>
  <w:num w:numId="3">
    <w:abstractNumId w:val="40"/>
  </w:num>
  <w:num w:numId="4">
    <w:abstractNumId w:val="7"/>
  </w:num>
  <w:num w:numId="5">
    <w:abstractNumId w:val="34"/>
  </w:num>
  <w:num w:numId="6">
    <w:abstractNumId w:val="2"/>
  </w:num>
  <w:num w:numId="7">
    <w:abstractNumId w:val="17"/>
  </w:num>
  <w:num w:numId="8">
    <w:abstractNumId w:val="24"/>
  </w:num>
  <w:num w:numId="9">
    <w:abstractNumId w:val="35"/>
  </w:num>
  <w:num w:numId="10">
    <w:abstractNumId w:val="38"/>
  </w:num>
  <w:num w:numId="11">
    <w:abstractNumId w:val="6"/>
  </w:num>
  <w:num w:numId="12">
    <w:abstractNumId w:val="12"/>
  </w:num>
  <w:num w:numId="13">
    <w:abstractNumId w:val="36"/>
  </w:num>
  <w:num w:numId="14">
    <w:abstractNumId w:val="10"/>
  </w:num>
  <w:num w:numId="15">
    <w:abstractNumId w:val="19"/>
  </w:num>
  <w:num w:numId="16">
    <w:abstractNumId w:val="5"/>
  </w:num>
  <w:num w:numId="17">
    <w:abstractNumId w:val="33"/>
  </w:num>
  <w:num w:numId="18">
    <w:abstractNumId w:val="39"/>
  </w:num>
  <w:num w:numId="19">
    <w:abstractNumId w:val="29"/>
  </w:num>
  <w:num w:numId="20">
    <w:abstractNumId w:val="26"/>
  </w:num>
  <w:num w:numId="21">
    <w:abstractNumId w:val="28"/>
  </w:num>
  <w:num w:numId="22">
    <w:abstractNumId w:val="11"/>
  </w:num>
  <w:num w:numId="23">
    <w:abstractNumId w:val="9"/>
  </w:num>
  <w:num w:numId="24">
    <w:abstractNumId w:val="1"/>
  </w:num>
  <w:num w:numId="25">
    <w:abstractNumId w:val="20"/>
  </w:num>
  <w:num w:numId="26">
    <w:abstractNumId w:val="30"/>
  </w:num>
  <w:num w:numId="27">
    <w:abstractNumId w:val="16"/>
  </w:num>
  <w:num w:numId="28">
    <w:abstractNumId w:val="31"/>
  </w:num>
  <w:num w:numId="29">
    <w:abstractNumId w:val="32"/>
  </w:num>
  <w:num w:numId="30">
    <w:abstractNumId w:val="27"/>
  </w:num>
  <w:num w:numId="31">
    <w:abstractNumId w:val="13"/>
  </w:num>
  <w:num w:numId="32">
    <w:abstractNumId w:val="37"/>
  </w:num>
  <w:num w:numId="33">
    <w:abstractNumId w:val="18"/>
  </w:num>
  <w:num w:numId="34">
    <w:abstractNumId w:val="15"/>
  </w:num>
  <w:num w:numId="35">
    <w:abstractNumId w:val="21"/>
  </w:num>
  <w:num w:numId="36">
    <w:abstractNumId w:val="0"/>
  </w:num>
  <w:num w:numId="37">
    <w:abstractNumId w:val="4"/>
  </w:num>
  <w:num w:numId="38">
    <w:abstractNumId w:val="25"/>
  </w:num>
  <w:num w:numId="39">
    <w:abstractNumId w:val="8"/>
  </w:num>
  <w:num w:numId="40">
    <w:abstractNumId w:val="14"/>
  </w:num>
  <w:num w:numId="41">
    <w:abstractNumId w:val="2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7"/>
    <w:rsid w:val="00000008"/>
    <w:rsid w:val="00001DCA"/>
    <w:rsid w:val="000043AD"/>
    <w:rsid w:val="0000554D"/>
    <w:rsid w:val="00006C8E"/>
    <w:rsid w:val="00011BEA"/>
    <w:rsid w:val="00012E5F"/>
    <w:rsid w:val="00013A21"/>
    <w:rsid w:val="00014BA5"/>
    <w:rsid w:val="00017039"/>
    <w:rsid w:val="000229A8"/>
    <w:rsid w:val="00024A51"/>
    <w:rsid w:val="000401FD"/>
    <w:rsid w:val="000404F3"/>
    <w:rsid w:val="00046852"/>
    <w:rsid w:val="000474DA"/>
    <w:rsid w:val="00050B52"/>
    <w:rsid w:val="00051051"/>
    <w:rsid w:val="0007473F"/>
    <w:rsid w:val="00074CC6"/>
    <w:rsid w:val="000911FA"/>
    <w:rsid w:val="0009429D"/>
    <w:rsid w:val="00094FDB"/>
    <w:rsid w:val="00096461"/>
    <w:rsid w:val="00096C64"/>
    <w:rsid w:val="000A171B"/>
    <w:rsid w:val="000A6667"/>
    <w:rsid w:val="000B1182"/>
    <w:rsid w:val="000B4265"/>
    <w:rsid w:val="000B516C"/>
    <w:rsid w:val="000C2F13"/>
    <w:rsid w:val="000C3C93"/>
    <w:rsid w:val="000C57B4"/>
    <w:rsid w:val="000C79F4"/>
    <w:rsid w:val="000D0553"/>
    <w:rsid w:val="000D1425"/>
    <w:rsid w:val="000E0750"/>
    <w:rsid w:val="000F2B61"/>
    <w:rsid w:val="000F5C8F"/>
    <w:rsid w:val="000F6864"/>
    <w:rsid w:val="000F6D8C"/>
    <w:rsid w:val="000F7F2D"/>
    <w:rsid w:val="00103967"/>
    <w:rsid w:val="0010726D"/>
    <w:rsid w:val="001109C1"/>
    <w:rsid w:val="0011164F"/>
    <w:rsid w:val="00111FB1"/>
    <w:rsid w:val="00113020"/>
    <w:rsid w:val="001140B9"/>
    <w:rsid w:val="001146E7"/>
    <w:rsid w:val="001177DE"/>
    <w:rsid w:val="00126938"/>
    <w:rsid w:val="00136082"/>
    <w:rsid w:val="00145E02"/>
    <w:rsid w:val="0015146A"/>
    <w:rsid w:val="00155012"/>
    <w:rsid w:val="00157B46"/>
    <w:rsid w:val="00162317"/>
    <w:rsid w:val="0016721C"/>
    <w:rsid w:val="001717F1"/>
    <w:rsid w:val="00171895"/>
    <w:rsid w:val="00175F3C"/>
    <w:rsid w:val="00177CED"/>
    <w:rsid w:val="001821E1"/>
    <w:rsid w:val="00186A42"/>
    <w:rsid w:val="0019307A"/>
    <w:rsid w:val="00193292"/>
    <w:rsid w:val="001979AD"/>
    <w:rsid w:val="001B2270"/>
    <w:rsid w:val="001B306C"/>
    <w:rsid w:val="001B66A8"/>
    <w:rsid w:val="001C1491"/>
    <w:rsid w:val="001C4ED3"/>
    <w:rsid w:val="001C64B9"/>
    <w:rsid w:val="001D0A4F"/>
    <w:rsid w:val="001D384D"/>
    <w:rsid w:val="001D3A19"/>
    <w:rsid w:val="001E5C45"/>
    <w:rsid w:val="001F36C8"/>
    <w:rsid w:val="0020740C"/>
    <w:rsid w:val="002131AF"/>
    <w:rsid w:val="00215E00"/>
    <w:rsid w:val="00216F0D"/>
    <w:rsid w:val="00220146"/>
    <w:rsid w:val="002267FF"/>
    <w:rsid w:val="00227EDB"/>
    <w:rsid w:val="00232D92"/>
    <w:rsid w:val="00233D51"/>
    <w:rsid w:val="00235738"/>
    <w:rsid w:val="00236732"/>
    <w:rsid w:val="00242ED8"/>
    <w:rsid w:val="002451FE"/>
    <w:rsid w:val="0025743C"/>
    <w:rsid w:val="00261314"/>
    <w:rsid w:val="00263A41"/>
    <w:rsid w:val="002707FC"/>
    <w:rsid w:val="00274DB5"/>
    <w:rsid w:val="0028184E"/>
    <w:rsid w:val="002B541E"/>
    <w:rsid w:val="002B688D"/>
    <w:rsid w:val="002C0BB7"/>
    <w:rsid w:val="002C30D8"/>
    <w:rsid w:val="002C491D"/>
    <w:rsid w:val="002D289E"/>
    <w:rsid w:val="002D4570"/>
    <w:rsid w:val="002E31F0"/>
    <w:rsid w:val="002E4575"/>
    <w:rsid w:val="002E5AF1"/>
    <w:rsid w:val="002F1505"/>
    <w:rsid w:val="002F1BC4"/>
    <w:rsid w:val="002F55F7"/>
    <w:rsid w:val="002F65CC"/>
    <w:rsid w:val="002F7FE4"/>
    <w:rsid w:val="00300CE6"/>
    <w:rsid w:val="00302D02"/>
    <w:rsid w:val="00304186"/>
    <w:rsid w:val="00306106"/>
    <w:rsid w:val="003066B3"/>
    <w:rsid w:val="003070F4"/>
    <w:rsid w:val="0031457A"/>
    <w:rsid w:val="00321F59"/>
    <w:rsid w:val="003257BD"/>
    <w:rsid w:val="00332FAC"/>
    <w:rsid w:val="00334498"/>
    <w:rsid w:val="00352CDA"/>
    <w:rsid w:val="003550AD"/>
    <w:rsid w:val="00355C1D"/>
    <w:rsid w:val="00355F81"/>
    <w:rsid w:val="00357396"/>
    <w:rsid w:val="00375D8A"/>
    <w:rsid w:val="00377DD9"/>
    <w:rsid w:val="00380C0A"/>
    <w:rsid w:val="003818AC"/>
    <w:rsid w:val="003929DE"/>
    <w:rsid w:val="00396988"/>
    <w:rsid w:val="003A3733"/>
    <w:rsid w:val="003A6061"/>
    <w:rsid w:val="003C016E"/>
    <w:rsid w:val="003C1FFC"/>
    <w:rsid w:val="003C3D3B"/>
    <w:rsid w:val="003C443A"/>
    <w:rsid w:val="003D52AA"/>
    <w:rsid w:val="003E13C9"/>
    <w:rsid w:val="003E166C"/>
    <w:rsid w:val="003E5DE7"/>
    <w:rsid w:val="003F200F"/>
    <w:rsid w:val="003F457B"/>
    <w:rsid w:val="003F5F5B"/>
    <w:rsid w:val="00400C5B"/>
    <w:rsid w:val="00400DD2"/>
    <w:rsid w:val="00403B4F"/>
    <w:rsid w:val="004132D7"/>
    <w:rsid w:val="00422DEA"/>
    <w:rsid w:val="0043102B"/>
    <w:rsid w:val="0043122E"/>
    <w:rsid w:val="00467F3D"/>
    <w:rsid w:val="00470D26"/>
    <w:rsid w:val="0047767F"/>
    <w:rsid w:val="004908FB"/>
    <w:rsid w:val="00494EC7"/>
    <w:rsid w:val="0049635C"/>
    <w:rsid w:val="004975A6"/>
    <w:rsid w:val="004A1608"/>
    <w:rsid w:val="004A1E08"/>
    <w:rsid w:val="004A5647"/>
    <w:rsid w:val="004A6FE1"/>
    <w:rsid w:val="004B0B3E"/>
    <w:rsid w:val="004B75E1"/>
    <w:rsid w:val="004C1AE3"/>
    <w:rsid w:val="004C5B33"/>
    <w:rsid w:val="004C6087"/>
    <w:rsid w:val="004C61DA"/>
    <w:rsid w:val="004D2001"/>
    <w:rsid w:val="004D446D"/>
    <w:rsid w:val="004E0686"/>
    <w:rsid w:val="004E2105"/>
    <w:rsid w:val="004F2772"/>
    <w:rsid w:val="004F6AFF"/>
    <w:rsid w:val="00504231"/>
    <w:rsid w:val="00505105"/>
    <w:rsid w:val="005169B7"/>
    <w:rsid w:val="00523017"/>
    <w:rsid w:val="00525A8F"/>
    <w:rsid w:val="00532F12"/>
    <w:rsid w:val="0053645E"/>
    <w:rsid w:val="005365D2"/>
    <w:rsid w:val="00547C9A"/>
    <w:rsid w:val="0055178F"/>
    <w:rsid w:val="005557FF"/>
    <w:rsid w:val="00557D69"/>
    <w:rsid w:val="00557DE8"/>
    <w:rsid w:val="005608C5"/>
    <w:rsid w:val="0057222D"/>
    <w:rsid w:val="005735B7"/>
    <w:rsid w:val="00575E66"/>
    <w:rsid w:val="00576A3C"/>
    <w:rsid w:val="00582CBC"/>
    <w:rsid w:val="00582F9D"/>
    <w:rsid w:val="005903DA"/>
    <w:rsid w:val="00590EC8"/>
    <w:rsid w:val="00593BFA"/>
    <w:rsid w:val="00594F1B"/>
    <w:rsid w:val="005952AA"/>
    <w:rsid w:val="00595969"/>
    <w:rsid w:val="0059673F"/>
    <w:rsid w:val="005A2480"/>
    <w:rsid w:val="005B5CD1"/>
    <w:rsid w:val="005C3461"/>
    <w:rsid w:val="005D05CA"/>
    <w:rsid w:val="005D7F80"/>
    <w:rsid w:val="005E69ED"/>
    <w:rsid w:val="005E6DE8"/>
    <w:rsid w:val="005F062C"/>
    <w:rsid w:val="00600D0E"/>
    <w:rsid w:val="00601957"/>
    <w:rsid w:val="00602FE0"/>
    <w:rsid w:val="006053AE"/>
    <w:rsid w:val="00605488"/>
    <w:rsid w:val="006067C4"/>
    <w:rsid w:val="00607429"/>
    <w:rsid w:val="00612F97"/>
    <w:rsid w:val="00614EF2"/>
    <w:rsid w:val="00617367"/>
    <w:rsid w:val="006175A4"/>
    <w:rsid w:val="00622465"/>
    <w:rsid w:val="00624519"/>
    <w:rsid w:val="0063543E"/>
    <w:rsid w:val="006419B1"/>
    <w:rsid w:val="00643802"/>
    <w:rsid w:val="00652258"/>
    <w:rsid w:val="00653E3C"/>
    <w:rsid w:val="00654E1E"/>
    <w:rsid w:val="00655AA2"/>
    <w:rsid w:val="00662080"/>
    <w:rsid w:val="0066376A"/>
    <w:rsid w:val="006642FF"/>
    <w:rsid w:val="006677BF"/>
    <w:rsid w:val="00676CA4"/>
    <w:rsid w:val="00677886"/>
    <w:rsid w:val="006841FC"/>
    <w:rsid w:val="00686D34"/>
    <w:rsid w:val="006902AE"/>
    <w:rsid w:val="00691E92"/>
    <w:rsid w:val="00694DA6"/>
    <w:rsid w:val="006A0A3A"/>
    <w:rsid w:val="006B7033"/>
    <w:rsid w:val="006B765F"/>
    <w:rsid w:val="006C25CC"/>
    <w:rsid w:val="006D0B75"/>
    <w:rsid w:val="006D230D"/>
    <w:rsid w:val="006D3A07"/>
    <w:rsid w:val="006D3C24"/>
    <w:rsid w:val="006D4CC7"/>
    <w:rsid w:val="006D7785"/>
    <w:rsid w:val="006E1B14"/>
    <w:rsid w:val="006F03CF"/>
    <w:rsid w:val="006F67FC"/>
    <w:rsid w:val="006F6EC7"/>
    <w:rsid w:val="00702270"/>
    <w:rsid w:val="007159D9"/>
    <w:rsid w:val="00716637"/>
    <w:rsid w:val="007219EC"/>
    <w:rsid w:val="0072698A"/>
    <w:rsid w:val="00727FA2"/>
    <w:rsid w:val="007322E8"/>
    <w:rsid w:val="00742118"/>
    <w:rsid w:val="00743733"/>
    <w:rsid w:val="0074605F"/>
    <w:rsid w:val="00746B7F"/>
    <w:rsid w:val="00750E5B"/>
    <w:rsid w:val="0075430F"/>
    <w:rsid w:val="00754360"/>
    <w:rsid w:val="00754625"/>
    <w:rsid w:val="00754EF7"/>
    <w:rsid w:val="007577F2"/>
    <w:rsid w:val="00762653"/>
    <w:rsid w:val="00763602"/>
    <w:rsid w:val="00771B9D"/>
    <w:rsid w:val="00771E73"/>
    <w:rsid w:val="0077256F"/>
    <w:rsid w:val="0077298C"/>
    <w:rsid w:val="007819F5"/>
    <w:rsid w:val="00782284"/>
    <w:rsid w:val="00784ED4"/>
    <w:rsid w:val="007936DA"/>
    <w:rsid w:val="00795130"/>
    <w:rsid w:val="007A3351"/>
    <w:rsid w:val="007A33AB"/>
    <w:rsid w:val="007A7B08"/>
    <w:rsid w:val="007B023E"/>
    <w:rsid w:val="007B77D4"/>
    <w:rsid w:val="007B7A6B"/>
    <w:rsid w:val="007C1825"/>
    <w:rsid w:val="007D0C90"/>
    <w:rsid w:val="007D1D60"/>
    <w:rsid w:val="007D7DC9"/>
    <w:rsid w:val="007E0758"/>
    <w:rsid w:val="007E1B70"/>
    <w:rsid w:val="007E2517"/>
    <w:rsid w:val="007E3957"/>
    <w:rsid w:val="007E4130"/>
    <w:rsid w:val="007E4E17"/>
    <w:rsid w:val="007F1748"/>
    <w:rsid w:val="007F687F"/>
    <w:rsid w:val="007F6F4C"/>
    <w:rsid w:val="008172FC"/>
    <w:rsid w:val="0082011B"/>
    <w:rsid w:val="00845D5F"/>
    <w:rsid w:val="00846F85"/>
    <w:rsid w:val="0085465E"/>
    <w:rsid w:val="00855070"/>
    <w:rsid w:val="00860564"/>
    <w:rsid w:val="008615C0"/>
    <w:rsid w:val="0087079E"/>
    <w:rsid w:val="008752A1"/>
    <w:rsid w:val="0087665E"/>
    <w:rsid w:val="00884227"/>
    <w:rsid w:val="0088450A"/>
    <w:rsid w:val="0088592B"/>
    <w:rsid w:val="00887A6B"/>
    <w:rsid w:val="0089030B"/>
    <w:rsid w:val="008911D3"/>
    <w:rsid w:val="008A310C"/>
    <w:rsid w:val="008A3629"/>
    <w:rsid w:val="008A539E"/>
    <w:rsid w:val="008A6991"/>
    <w:rsid w:val="008A798B"/>
    <w:rsid w:val="008B09AE"/>
    <w:rsid w:val="008C0273"/>
    <w:rsid w:val="008C0812"/>
    <w:rsid w:val="008C332E"/>
    <w:rsid w:val="008C3B9C"/>
    <w:rsid w:val="008C622B"/>
    <w:rsid w:val="008D0D74"/>
    <w:rsid w:val="008D56A3"/>
    <w:rsid w:val="008D780C"/>
    <w:rsid w:val="008E210A"/>
    <w:rsid w:val="008F5CFB"/>
    <w:rsid w:val="008F7ACF"/>
    <w:rsid w:val="009001CD"/>
    <w:rsid w:val="00900ECF"/>
    <w:rsid w:val="00903C90"/>
    <w:rsid w:val="00915A81"/>
    <w:rsid w:val="00916EEE"/>
    <w:rsid w:val="00924C47"/>
    <w:rsid w:val="00927526"/>
    <w:rsid w:val="00941976"/>
    <w:rsid w:val="00942C2D"/>
    <w:rsid w:val="00942E96"/>
    <w:rsid w:val="00943591"/>
    <w:rsid w:val="00943E44"/>
    <w:rsid w:val="0094456F"/>
    <w:rsid w:val="00945E8B"/>
    <w:rsid w:val="00956556"/>
    <w:rsid w:val="00957184"/>
    <w:rsid w:val="00960963"/>
    <w:rsid w:val="009614C2"/>
    <w:rsid w:val="00970265"/>
    <w:rsid w:val="00980643"/>
    <w:rsid w:val="009820A3"/>
    <w:rsid w:val="00991BBB"/>
    <w:rsid w:val="0099271D"/>
    <w:rsid w:val="009933AD"/>
    <w:rsid w:val="00996072"/>
    <w:rsid w:val="009A521A"/>
    <w:rsid w:val="009A6851"/>
    <w:rsid w:val="009B7262"/>
    <w:rsid w:val="009C0CF2"/>
    <w:rsid w:val="009C68C4"/>
    <w:rsid w:val="009D2AE5"/>
    <w:rsid w:val="009D3110"/>
    <w:rsid w:val="009D372C"/>
    <w:rsid w:val="009D3F67"/>
    <w:rsid w:val="009D5F8B"/>
    <w:rsid w:val="009E1310"/>
    <w:rsid w:val="009E1436"/>
    <w:rsid w:val="009E326D"/>
    <w:rsid w:val="009F03C9"/>
    <w:rsid w:val="009F6957"/>
    <w:rsid w:val="009F74CE"/>
    <w:rsid w:val="009F7E13"/>
    <w:rsid w:val="00A04EF4"/>
    <w:rsid w:val="00A053E2"/>
    <w:rsid w:val="00A11D79"/>
    <w:rsid w:val="00A266A7"/>
    <w:rsid w:val="00A35186"/>
    <w:rsid w:val="00A35FFC"/>
    <w:rsid w:val="00A363B2"/>
    <w:rsid w:val="00A4054E"/>
    <w:rsid w:val="00A436A2"/>
    <w:rsid w:val="00A4542B"/>
    <w:rsid w:val="00A4659F"/>
    <w:rsid w:val="00A47A0B"/>
    <w:rsid w:val="00A5056D"/>
    <w:rsid w:val="00A56017"/>
    <w:rsid w:val="00A56314"/>
    <w:rsid w:val="00A566A1"/>
    <w:rsid w:val="00A57210"/>
    <w:rsid w:val="00A57DD2"/>
    <w:rsid w:val="00A625F3"/>
    <w:rsid w:val="00A7325D"/>
    <w:rsid w:val="00A83DE5"/>
    <w:rsid w:val="00A8476C"/>
    <w:rsid w:val="00A92A3B"/>
    <w:rsid w:val="00AA03E7"/>
    <w:rsid w:val="00AA27BB"/>
    <w:rsid w:val="00AB7FB2"/>
    <w:rsid w:val="00AC0EC2"/>
    <w:rsid w:val="00AC0ECB"/>
    <w:rsid w:val="00AD2762"/>
    <w:rsid w:val="00AD44C9"/>
    <w:rsid w:val="00AD5266"/>
    <w:rsid w:val="00AE1936"/>
    <w:rsid w:val="00AE727C"/>
    <w:rsid w:val="00AF1088"/>
    <w:rsid w:val="00B01C27"/>
    <w:rsid w:val="00B01EC4"/>
    <w:rsid w:val="00B054E1"/>
    <w:rsid w:val="00B07235"/>
    <w:rsid w:val="00B10D68"/>
    <w:rsid w:val="00B138FF"/>
    <w:rsid w:val="00B13B0B"/>
    <w:rsid w:val="00B26164"/>
    <w:rsid w:val="00B3213A"/>
    <w:rsid w:val="00B3600D"/>
    <w:rsid w:val="00B4688C"/>
    <w:rsid w:val="00B620AC"/>
    <w:rsid w:val="00B63E87"/>
    <w:rsid w:val="00B65053"/>
    <w:rsid w:val="00B7289F"/>
    <w:rsid w:val="00B72E4C"/>
    <w:rsid w:val="00B73551"/>
    <w:rsid w:val="00B74F1C"/>
    <w:rsid w:val="00B77171"/>
    <w:rsid w:val="00B83BCB"/>
    <w:rsid w:val="00B85501"/>
    <w:rsid w:val="00B90B0B"/>
    <w:rsid w:val="00B9650C"/>
    <w:rsid w:val="00BA0C85"/>
    <w:rsid w:val="00BA7C9A"/>
    <w:rsid w:val="00BB1210"/>
    <w:rsid w:val="00BB36CE"/>
    <w:rsid w:val="00BC3A9B"/>
    <w:rsid w:val="00BD0C4A"/>
    <w:rsid w:val="00BE1421"/>
    <w:rsid w:val="00BE1E67"/>
    <w:rsid w:val="00BE4099"/>
    <w:rsid w:val="00BE465F"/>
    <w:rsid w:val="00BE7D0D"/>
    <w:rsid w:val="00BF0C01"/>
    <w:rsid w:val="00BF1B8D"/>
    <w:rsid w:val="00C00FD0"/>
    <w:rsid w:val="00C017C0"/>
    <w:rsid w:val="00C0273B"/>
    <w:rsid w:val="00C03E10"/>
    <w:rsid w:val="00C04F85"/>
    <w:rsid w:val="00C07990"/>
    <w:rsid w:val="00C101A4"/>
    <w:rsid w:val="00C140C9"/>
    <w:rsid w:val="00C21989"/>
    <w:rsid w:val="00C27C0D"/>
    <w:rsid w:val="00C32505"/>
    <w:rsid w:val="00C40A2E"/>
    <w:rsid w:val="00C436B0"/>
    <w:rsid w:val="00C45887"/>
    <w:rsid w:val="00C45D0E"/>
    <w:rsid w:val="00C503E8"/>
    <w:rsid w:val="00C615F5"/>
    <w:rsid w:val="00C64069"/>
    <w:rsid w:val="00C72225"/>
    <w:rsid w:val="00C733E9"/>
    <w:rsid w:val="00C7481C"/>
    <w:rsid w:val="00C7703A"/>
    <w:rsid w:val="00C774DF"/>
    <w:rsid w:val="00C81818"/>
    <w:rsid w:val="00C85EDD"/>
    <w:rsid w:val="00C908B8"/>
    <w:rsid w:val="00C95387"/>
    <w:rsid w:val="00CC3F64"/>
    <w:rsid w:val="00CC6F55"/>
    <w:rsid w:val="00CC7DF0"/>
    <w:rsid w:val="00CD17B4"/>
    <w:rsid w:val="00CE361A"/>
    <w:rsid w:val="00CF0520"/>
    <w:rsid w:val="00CF0BB6"/>
    <w:rsid w:val="00CF32E3"/>
    <w:rsid w:val="00CF3F17"/>
    <w:rsid w:val="00D055D7"/>
    <w:rsid w:val="00D1069B"/>
    <w:rsid w:val="00D11693"/>
    <w:rsid w:val="00D136C8"/>
    <w:rsid w:val="00D15261"/>
    <w:rsid w:val="00D21DA7"/>
    <w:rsid w:val="00D322AB"/>
    <w:rsid w:val="00D50BA6"/>
    <w:rsid w:val="00D51ED4"/>
    <w:rsid w:val="00D56A44"/>
    <w:rsid w:val="00D61D72"/>
    <w:rsid w:val="00D62EF2"/>
    <w:rsid w:val="00D707F8"/>
    <w:rsid w:val="00D8328B"/>
    <w:rsid w:val="00D83952"/>
    <w:rsid w:val="00D83983"/>
    <w:rsid w:val="00D87970"/>
    <w:rsid w:val="00D966C3"/>
    <w:rsid w:val="00DA2038"/>
    <w:rsid w:val="00DA272B"/>
    <w:rsid w:val="00DA41F1"/>
    <w:rsid w:val="00DA4858"/>
    <w:rsid w:val="00DA68B5"/>
    <w:rsid w:val="00DA772E"/>
    <w:rsid w:val="00DB2114"/>
    <w:rsid w:val="00DB6B80"/>
    <w:rsid w:val="00DB7636"/>
    <w:rsid w:val="00DD1247"/>
    <w:rsid w:val="00DD25A7"/>
    <w:rsid w:val="00DD53F4"/>
    <w:rsid w:val="00DE00F3"/>
    <w:rsid w:val="00DE0378"/>
    <w:rsid w:val="00DE0A81"/>
    <w:rsid w:val="00DE72B7"/>
    <w:rsid w:val="00DF0087"/>
    <w:rsid w:val="00DF04BA"/>
    <w:rsid w:val="00DF17AB"/>
    <w:rsid w:val="00DF7ECA"/>
    <w:rsid w:val="00E17DE4"/>
    <w:rsid w:val="00E21F57"/>
    <w:rsid w:val="00E2316E"/>
    <w:rsid w:val="00E2417C"/>
    <w:rsid w:val="00E32709"/>
    <w:rsid w:val="00E34B34"/>
    <w:rsid w:val="00E3689B"/>
    <w:rsid w:val="00E43D46"/>
    <w:rsid w:val="00E44447"/>
    <w:rsid w:val="00E4506C"/>
    <w:rsid w:val="00E46B54"/>
    <w:rsid w:val="00E645FC"/>
    <w:rsid w:val="00E65CE1"/>
    <w:rsid w:val="00E73F69"/>
    <w:rsid w:val="00E76B1B"/>
    <w:rsid w:val="00E77085"/>
    <w:rsid w:val="00E86988"/>
    <w:rsid w:val="00EA06A8"/>
    <w:rsid w:val="00EA553B"/>
    <w:rsid w:val="00EA5782"/>
    <w:rsid w:val="00EA6297"/>
    <w:rsid w:val="00EA7AA7"/>
    <w:rsid w:val="00EB0919"/>
    <w:rsid w:val="00EB2A40"/>
    <w:rsid w:val="00EB5830"/>
    <w:rsid w:val="00EC0599"/>
    <w:rsid w:val="00EC4701"/>
    <w:rsid w:val="00ED260B"/>
    <w:rsid w:val="00ED4F2E"/>
    <w:rsid w:val="00EE416A"/>
    <w:rsid w:val="00EF264A"/>
    <w:rsid w:val="00EF6902"/>
    <w:rsid w:val="00F00676"/>
    <w:rsid w:val="00F040BB"/>
    <w:rsid w:val="00F055B6"/>
    <w:rsid w:val="00F067FB"/>
    <w:rsid w:val="00F158BA"/>
    <w:rsid w:val="00F2374E"/>
    <w:rsid w:val="00F30706"/>
    <w:rsid w:val="00F32785"/>
    <w:rsid w:val="00F37478"/>
    <w:rsid w:val="00F4190C"/>
    <w:rsid w:val="00F46D00"/>
    <w:rsid w:val="00F4787C"/>
    <w:rsid w:val="00F52A51"/>
    <w:rsid w:val="00F56ECA"/>
    <w:rsid w:val="00F62036"/>
    <w:rsid w:val="00F6578D"/>
    <w:rsid w:val="00F82D30"/>
    <w:rsid w:val="00F87DCF"/>
    <w:rsid w:val="00F94C64"/>
    <w:rsid w:val="00F9542C"/>
    <w:rsid w:val="00FA77B9"/>
    <w:rsid w:val="00FB0E81"/>
    <w:rsid w:val="00FB1511"/>
    <w:rsid w:val="00FB1C8A"/>
    <w:rsid w:val="00FB34AE"/>
    <w:rsid w:val="00FB6161"/>
    <w:rsid w:val="00FC34F2"/>
    <w:rsid w:val="00FC7B2D"/>
    <w:rsid w:val="00FD1C3A"/>
    <w:rsid w:val="00FD34DB"/>
    <w:rsid w:val="00FD3EDB"/>
    <w:rsid w:val="00FD7ABE"/>
    <w:rsid w:val="00FE5752"/>
    <w:rsid w:val="00FE7383"/>
    <w:rsid w:val="00FF3DF0"/>
    <w:rsid w:val="00FF409E"/>
    <w:rsid w:val="00FF5942"/>
    <w:rsid w:val="00FF62C2"/>
    <w:rsid w:val="00FF63E2"/>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AD937-52AE-4BB7-BD33-B0F4B81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14"/>
  </w:style>
  <w:style w:type="paragraph" w:styleId="1">
    <w:name w:val="heading 1"/>
    <w:basedOn w:val="a"/>
    <w:next w:val="a"/>
    <w:link w:val="10"/>
    <w:uiPriority w:val="9"/>
    <w:qFormat/>
    <w:rsid w:val="00684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41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18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182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182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182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7C1825"/>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C18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C18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9F4"/>
    <w:rPr>
      <w:rFonts w:ascii="Calibri" w:eastAsia="Calibri" w:hAnsi="Calibri" w:cs="Times New Roman"/>
      <w:sz w:val="20"/>
      <w:szCs w:val="20"/>
    </w:rPr>
  </w:style>
  <w:style w:type="character" w:customStyle="1" w:styleId="a4">
    <w:name w:val="Текст сноски Знак"/>
    <w:basedOn w:val="a0"/>
    <w:link w:val="a3"/>
    <w:uiPriority w:val="99"/>
    <w:semiHidden/>
    <w:rsid w:val="000C79F4"/>
    <w:rPr>
      <w:rFonts w:ascii="Calibri" w:eastAsia="Calibri" w:hAnsi="Calibri" w:cs="Times New Roman"/>
      <w:sz w:val="20"/>
      <w:szCs w:val="20"/>
    </w:rPr>
  </w:style>
  <w:style w:type="character" w:styleId="a5">
    <w:name w:val="footnote reference"/>
    <w:uiPriority w:val="99"/>
    <w:semiHidden/>
    <w:unhideWhenUsed/>
    <w:rsid w:val="000C79F4"/>
    <w:rPr>
      <w:vertAlign w:val="superscript"/>
    </w:rPr>
  </w:style>
  <w:style w:type="character" w:styleId="a6">
    <w:name w:val="Hyperlink"/>
    <w:basedOn w:val="a0"/>
    <w:uiPriority w:val="99"/>
    <w:unhideWhenUsed/>
    <w:rsid w:val="000C79F4"/>
    <w:rPr>
      <w:color w:val="0563C1" w:themeColor="hyperlink"/>
      <w:u w:val="single"/>
    </w:rPr>
  </w:style>
  <w:style w:type="table" w:styleId="a7">
    <w:name w:val="Table Grid"/>
    <w:basedOn w:val="a1"/>
    <w:uiPriority w:val="39"/>
    <w:rsid w:val="000C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79F4"/>
    <w:pPr>
      <w:ind w:left="720"/>
      <w:contextualSpacing/>
    </w:pPr>
  </w:style>
  <w:style w:type="paragraph" w:styleId="a9">
    <w:name w:val="header"/>
    <w:basedOn w:val="a"/>
    <w:link w:val="aa"/>
    <w:uiPriority w:val="99"/>
    <w:unhideWhenUsed/>
    <w:rsid w:val="003D52AA"/>
    <w:pPr>
      <w:tabs>
        <w:tab w:val="center" w:pos="4677"/>
        <w:tab w:val="right" w:pos="9355"/>
      </w:tabs>
    </w:pPr>
  </w:style>
  <w:style w:type="character" w:customStyle="1" w:styleId="aa">
    <w:name w:val="Верхний колонтитул Знак"/>
    <w:basedOn w:val="a0"/>
    <w:link w:val="a9"/>
    <w:uiPriority w:val="99"/>
    <w:rsid w:val="003D52AA"/>
  </w:style>
  <w:style w:type="paragraph" w:styleId="ab">
    <w:name w:val="footer"/>
    <w:basedOn w:val="a"/>
    <w:link w:val="ac"/>
    <w:uiPriority w:val="99"/>
    <w:unhideWhenUsed/>
    <w:rsid w:val="003D52AA"/>
    <w:pPr>
      <w:tabs>
        <w:tab w:val="center" w:pos="4677"/>
        <w:tab w:val="right" w:pos="9355"/>
      </w:tabs>
    </w:pPr>
  </w:style>
  <w:style w:type="character" w:customStyle="1" w:styleId="ac">
    <w:name w:val="Нижний колонтитул Знак"/>
    <w:basedOn w:val="a0"/>
    <w:link w:val="ab"/>
    <w:uiPriority w:val="99"/>
    <w:rsid w:val="003D52AA"/>
  </w:style>
  <w:style w:type="table" w:customStyle="1" w:styleId="TableNormal">
    <w:name w:val="Table Normal"/>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d">
    <w:name w:val="Body Text"/>
    <w:basedOn w:val="a"/>
    <w:link w:val="ae"/>
    <w:uiPriority w:val="99"/>
    <w:semiHidden/>
    <w:unhideWhenUsed/>
    <w:rsid w:val="002F7FE4"/>
    <w:pPr>
      <w:spacing w:after="120"/>
    </w:pPr>
  </w:style>
  <w:style w:type="character" w:customStyle="1" w:styleId="ae">
    <w:name w:val="Основной текст Знак"/>
    <w:basedOn w:val="a0"/>
    <w:link w:val="ad"/>
    <w:uiPriority w:val="99"/>
    <w:semiHidden/>
    <w:rsid w:val="002F7FE4"/>
  </w:style>
  <w:style w:type="table" w:customStyle="1" w:styleId="TableNormal1">
    <w:name w:val="Table Normal1"/>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7FE4"/>
    <w:pPr>
      <w:widowControl w:val="0"/>
      <w:autoSpaceDE w:val="0"/>
      <w:autoSpaceDN w:val="0"/>
    </w:pPr>
    <w:rPr>
      <w:rFonts w:ascii="Times New Roman" w:eastAsia="Times New Roman" w:hAnsi="Times New Roman" w:cs="Times New Roman"/>
      <w:sz w:val="22"/>
      <w:szCs w:val="22"/>
      <w:lang w:eastAsia="ru-RU" w:bidi="ru-RU"/>
    </w:rPr>
  </w:style>
  <w:style w:type="table" w:customStyle="1" w:styleId="TableNormal2">
    <w:name w:val="Table Normal2"/>
    <w:uiPriority w:val="2"/>
    <w:semiHidden/>
    <w:unhideWhenUsed/>
    <w:qFormat/>
    <w:rsid w:val="008C332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1182"/>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11">
    <w:name w:val="Сетка таблицы11"/>
    <w:basedOn w:val="a1"/>
    <w:next w:val="a7"/>
    <w:uiPriority w:val="59"/>
    <w:rsid w:val="00074CC6"/>
    <w:rPr>
      <w:rFonts w:ascii="Times New Roman" w:eastAsia="Times New Roman" w:hAnsi="Times New Roman"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7"/>
    <w:uiPriority w:val="39"/>
    <w:rsid w:val="0007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32505"/>
    <w:rPr>
      <w:color w:val="954F72" w:themeColor="followedHyperlink"/>
      <w:u w:val="single"/>
    </w:rPr>
  </w:style>
  <w:style w:type="character" w:customStyle="1" w:styleId="10">
    <w:name w:val="Заголовок 1 Знак"/>
    <w:basedOn w:val="a0"/>
    <w:link w:val="1"/>
    <w:uiPriority w:val="9"/>
    <w:rsid w:val="006841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841FC"/>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7C1825"/>
    <w:pPr>
      <w:spacing w:line="259" w:lineRule="auto"/>
      <w:outlineLvl w:val="9"/>
    </w:pPr>
    <w:rPr>
      <w:lang w:eastAsia="ru-RU"/>
    </w:rPr>
  </w:style>
  <w:style w:type="paragraph" w:styleId="13">
    <w:name w:val="toc 1"/>
    <w:basedOn w:val="a"/>
    <w:next w:val="a"/>
    <w:autoRedefine/>
    <w:uiPriority w:val="39"/>
    <w:unhideWhenUsed/>
    <w:qFormat/>
    <w:rsid w:val="007C1825"/>
    <w:pPr>
      <w:spacing w:before="360"/>
    </w:pPr>
    <w:rPr>
      <w:rFonts w:asciiTheme="majorHAnsi" w:hAnsiTheme="majorHAnsi" w:cstheme="majorHAnsi"/>
      <w:b/>
      <w:bCs/>
      <w:caps/>
      <w:sz w:val="24"/>
      <w:szCs w:val="24"/>
    </w:rPr>
  </w:style>
  <w:style w:type="character" w:customStyle="1" w:styleId="30">
    <w:name w:val="Заголовок 3 Знак"/>
    <w:basedOn w:val="a0"/>
    <w:link w:val="3"/>
    <w:uiPriority w:val="9"/>
    <w:rsid w:val="007C182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182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182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182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7C182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C182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C1825"/>
    <w:rPr>
      <w:rFonts w:asciiTheme="majorHAnsi" w:eastAsiaTheme="majorEastAsia" w:hAnsiTheme="majorHAnsi" w:cstheme="majorBidi"/>
      <w:i/>
      <w:iCs/>
      <w:color w:val="272727" w:themeColor="text1" w:themeTint="D8"/>
      <w:sz w:val="21"/>
      <w:szCs w:val="21"/>
    </w:rPr>
  </w:style>
  <w:style w:type="paragraph" w:styleId="21">
    <w:name w:val="toc 2"/>
    <w:basedOn w:val="a"/>
    <w:next w:val="a"/>
    <w:autoRedefine/>
    <w:uiPriority w:val="39"/>
    <w:unhideWhenUsed/>
    <w:qFormat/>
    <w:rsid w:val="007C1825"/>
    <w:pPr>
      <w:spacing w:before="240"/>
    </w:pPr>
    <w:rPr>
      <w:rFonts w:asciiTheme="minorHAnsi" w:hAnsiTheme="minorHAnsi" w:cstheme="minorHAnsi"/>
      <w:b/>
      <w:bCs/>
      <w:sz w:val="20"/>
      <w:szCs w:val="20"/>
    </w:rPr>
  </w:style>
  <w:style w:type="paragraph" w:styleId="31">
    <w:name w:val="toc 3"/>
    <w:basedOn w:val="a"/>
    <w:next w:val="a"/>
    <w:autoRedefine/>
    <w:uiPriority w:val="39"/>
    <w:unhideWhenUsed/>
    <w:qFormat/>
    <w:rsid w:val="007C1825"/>
    <w:pPr>
      <w:ind w:left="280"/>
    </w:pPr>
    <w:rPr>
      <w:rFonts w:asciiTheme="minorHAnsi" w:hAnsiTheme="minorHAnsi" w:cstheme="minorHAnsi"/>
      <w:sz w:val="20"/>
      <w:szCs w:val="20"/>
    </w:rPr>
  </w:style>
  <w:style w:type="paragraph" w:styleId="af1">
    <w:name w:val="Balloon Text"/>
    <w:basedOn w:val="a"/>
    <w:link w:val="af2"/>
    <w:uiPriority w:val="99"/>
    <w:semiHidden/>
    <w:unhideWhenUsed/>
    <w:rsid w:val="00EE416A"/>
    <w:rPr>
      <w:rFonts w:ascii="Tahoma" w:hAnsi="Tahoma" w:cs="Tahoma"/>
      <w:sz w:val="16"/>
      <w:szCs w:val="16"/>
    </w:rPr>
  </w:style>
  <w:style w:type="character" w:customStyle="1" w:styleId="af2">
    <w:name w:val="Текст выноски Знак"/>
    <w:basedOn w:val="a0"/>
    <w:link w:val="af1"/>
    <w:uiPriority w:val="99"/>
    <w:semiHidden/>
    <w:rsid w:val="00EE416A"/>
    <w:rPr>
      <w:rFonts w:ascii="Tahoma" w:hAnsi="Tahoma" w:cs="Tahoma"/>
      <w:sz w:val="16"/>
      <w:szCs w:val="16"/>
    </w:rPr>
  </w:style>
  <w:style w:type="paragraph" w:styleId="41">
    <w:name w:val="toc 4"/>
    <w:basedOn w:val="a"/>
    <w:next w:val="a"/>
    <w:autoRedefine/>
    <w:uiPriority w:val="39"/>
    <w:unhideWhenUsed/>
    <w:rsid w:val="00EE416A"/>
    <w:pPr>
      <w:ind w:left="560"/>
    </w:pPr>
    <w:rPr>
      <w:rFonts w:asciiTheme="minorHAnsi" w:hAnsiTheme="minorHAnsi" w:cstheme="minorHAnsi"/>
      <w:sz w:val="20"/>
      <w:szCs w:val="20"/>
    </w:rPr>
  </w:style>
  <w:style w:type="paragraph" w:styleId="51">
    <w:name w:val="toc 5"/>
    <w:basedOn w:val="a"/>
    <w:next w:val="a"/>
    <w:autoRedefine/>
    <w:uiPriority w:val="39"/>
    <w:unhideWhenUsed/>
    <w:rsid w:val="00EE416A"/>
    <w:pPr>
      <w:ind w:left="840"/>
    </w:pPr>
    <w:rPr>
      <w:rFonts w:asciiTheme="minorHAnsi" w:hAnsiTheme="minorHAnsi" w:cstheme="minorHAnsi"/>
      <w:sz w:val="20"/>
      <w:szCs w:val="20"/>
    </w:rPr>
  </w:style>
  <w:style w:type="paragraph" w:styleId="61">
    <w:name w:val="toc 6"/>
    <w:basedOn w:val="a"/>
    <w:next w:val="a"/>
    <w:autoRedefine/>
    <w:uiPriority w:val="39"/>
    <w:unhideWhenUsed/>
    <w:rsid w:val="00EE416A"/>
    <w:pPr>
      <w:ind w:left="1120"/>
    </w:pPr>
    <w:rPr>
      <w:rFonts w:asciiTheme="minorHAnsi" w:hAnsiTheme="minorHAnsi" w:cstheme="minorHAnsi"/>
      <w:sz w:val="20"/>
      <w:szCs w:val="20"/>
    </w:rPr>
  </w:style>
  <w:style w:type="paragraph" w:styleId="71">
    <w:name w:val="toc 7"/>
    <w:basedOn w:val="a"/>
    <w:next w:val="a"/>
    <w:autoRedefine/>
    <w:uiPriority w:val="39"/>
    <w:unhideWhenUsed/>
    <w:rsid w:val="00EE416A"/>
    <w:pPr>
      <w:ind w:left="1400"/>
    </w:pPr>
    <w:rPr>
      <w:rFonts w:asciiTheme="minorHAnsi" w:hAnsiTheme="minorHAnsi" w:cstheme="minorHAnsi"/>
      <w:sz w:val="20"/>
      <w:szCs w:val="20"/>
    </w:rPr>
  </w:style>
  <w:style w:type="paragraph" w:styleId="81">
    <w:name w:val="toc 8"/>
    <w:basedOn w:val="a"/>
    <w:next w:val="a"/>
    <w:autoRedefine/>
    <w:uiPriority w:val="39"/>
    <w:unhideWhenUsed/>
    <w:rsid w:val="00EE416A"/>
    <w:pPr>
      <w:ind w:left="1680"/>
    </w:pPr>
    <w:rPr>
      <w:rFonts w:asciiTheme="minorHAnsi" w:hAnsiTheme="minorHAnsi" w:cstheme="minorHAnsi"/>
      <w:sz w:val="20"/>
      <w:szCs w:val="20"/>
    </w:rPr>
  </w:style>
  <w:style w:type="paragraph" w:styleId="91">
    <w:name w:val="toc 9"/>
    <w:basedOn w:val="a"/>
    <w:next w:val="a"/>
    <w:autoRedefine/>
    <w:uiPriority w:val="39"/>
    <w:unhideWhenUsed/>
    <w:rsid w:val="00EE416A"/>
    <w:pPr>
      <w:ind w:left="1960"/>
    </w:pPr>
    <w:rPr>
      <w:rFonts w:asciiTheme="minorHAnsi" w:hAnsiTheme="minorHAnsi" w:cstheme="minorHAnsi"/>
      <w:sz w:val="20"/>
      <w:szCs w:val="20"/>
    </w:rPr>
  </w:style>
  <w:style w:type="character" w:customStyle="1" w:styleId="32">
    <w:name w:val="Основной текст (3)_"/>
    <w:basedOn w:val="a0"/>
    <w:link w:val="33"/>
    <w:locked/>
    <w:rsid w:val="00B63E87"/>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B63E87"/>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14">
    <w:name w:val="Заголовок №1_"/>
    <w:basedOn w:val="a0"/>
    <w:link w:val="15"/>
    <w:locked/>
    <w:rsid w:val="00B63E87"/>
    <w:rPr>
      <w:rFonts w:ascii="Franklin Gothic Heavy" w:eastAsia="Franklin Gothic Heavy" w:hAnsi="Franklin Gothic Heavy" w:cs="Franklin Gothic Heavy"/>
      <w:spacing w:val="30"/>
      <w:shd w:val="clear" w:color="auto" w:fill="FFFFFF"/>
    </w:rPr>
  </w:style>
  <w:style w:type="paragraph" w:customStyle="1" w:styleId="15">
    <w:name w:val="Заголовок №1"/>
    <w:basedOn w:val="a"/>
    <w:link w:val="14"/>
    <w:rsid w:val="00B63E87"/>
    <w:pPr>
      <w:widowControl w:val="0"/>
      <w:shd w:val="clear" w:color="auto" w:fill="FFFFFF"/>
      <w:spacing w:line="0" w:lineRule="atLeast"/>
      <w:jc w:val="right"/>
      <w:outlineLvl w:val="0"/>
    </w:pPr>
    <w:rPr>
      <w:rFonts w:ascii="Franklin Gothic Heavy" w:eastAsia="Franklin Gothic Heavy" w:hAnsi="Franklin Gothic Heavy" w:cs="Franklin Gothic Heavy"/>
      <w:spacing w:val="30"/>
    </w:rPr>
  </w:style>
  <w:style w:type="character" w:customStyle="1" w:styleId="3Exact">
    <w:name w:val="Основной текст (3) Exact"/>
    <w:basedOn w:val="a0"/>
    <w:rsid w:val="00B63E87"/>
    <w:rPr>
      <w:rFonts w:ascii="Times New Roman" w:eastAsia="Times New Roman" w:hAnsi="Times New Roman" w:cs="Times New Roman" w:hint="default"/>
      <w:b/>
      <w:bCs/>
      <w:i w:val="0"/>
      <w:iCs w:val="0"/>
      <w:smallCaps w:val="0"/>
      <w:strike w:val="0"/>
      <w:dstrike w:val="0"/>
      <w:u w:val="none"/>
      <w:effect w:val="none"/>
    </w:rPr>
  </w:style>
  <w:style w:type="character" w:customStyle="1" w:styleId="34">
    <w:name w:val="Основной текст (3) + Малые прописные"/>
    <w:basedOn w:val="32"/>
    <w:rsid w:val="00B63E87"/>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B535-A762-45BC-A902-A44EBE11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6976</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Айгерим Парменова</dc:creator>
  <cp:lastModifiedBy>User</cp:lastModifiedBy>
  <cp:revision>5</cp:revision>
  <cp:lastPrinted>2022-06-15T07:55:00Z</cp:lastPrinted>
  <dcterms:created xsi:type="dcterms:W3CDTF">2024-05-20T05:24:00Z</dcterms:created>
  <dcterms:modified xsi:type="dcterms:W3CDTF">2024-06-03T06:17:00Z</dcterms:modified>
</cp:coreProperties>
</file>